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11E76D" w14:textId="77777777" w:rsidR="000B5EC5" w:rsidRDefault="000B5EC5">
      <w:pPr>
        <w:widowControl/>
        <w:shd w:val="clear" w:color="auto" w:fill="FFFFFF"/>
        <w:jc w:val="center"/>
        <w:rPr>
          <w:rFonts w:asciiTheme="majorEastAsia" w:eastAsiaTheme="majorEastAsia" w:hAnsiTheme="majorEastAsia" w:cs="楷体_GB2312"/>
          <w:color w:val="000000"/>
          <w:kern w:val="0"/>
          <w:sz w:val="44"/>
          <w:szCs w:val="44"/>
        </w:rPr>
      </w:pPr>
    </w:p>
    <w:p w14:paraId="35E83ABB" w14:textId="77777777" w:rsidR="000B5EC5" w:rsidRDefault="000B5EC5">
      <w:pPr>
        <w:adjustRightInd w:val="0"/>
        <w:snapToGrid w:val="0"/>
        <w:jc w:val="center"/>
        <w:rPr>
          <w:rFonts w:asciiTheme="majorEastAsia" w:eastAsiaTheme="majorEastAsia" w:hAnsiTheme="majorEastAsia" w:cs="楷体_GB2312"/>
          <w:color w:val="000000"/>
          <w:kern w:val="0"/>
          <w:sz w:val="44"/>
          <w:szCs w:val="44"/>
        </w:rPr>
      </w:pPr>
    </w:p>
    <w:p w14:paraId="2921F49F" w14:textId="77777777" w:rsidR="000B5EC5" w:rsidRDefault="00A466DD">
      <w:pPr>
        <w:adjustRightInd w:val="0"/>
        <w:snapToGrid w:val="0"/>
        <w:jc w:val="center"/>
        <w:rPr>
          <w:rFonts w:ascii="方正大标宋_GBK" w:eastAsia="方正大标宋_GBK" w:hAnsi="方正小标宋_GBK" w:cs="方正小标宋_GBK"/>
          <w:spacing w:val="-6"/>
          <w:sz w:val="44"/>
          <w:szCs w:val="44"/>
        </w:rPr>
      </w:pPr>
      <w:r>
        <w:rPr>
          <w:rFonts w:ascii="方正大标宋_GBK" w:eastAsia="方正大标宋_GBK" w:hAnsi="方正小标宋_GBK" w:cs="方正小标宋_GBK" w:hint="eastAsia"/>
          <w:spacing w:val="-6"/>
          <w:sz w:val="44"/>
          <w:szCs w:val="44"/>
        </w:rPr>
        <w:t>基层治理警务共同体建设多维思考</w:t>
      </w:r>
    </w:p>
    <w:p w14:paraId="16B245B1" w14:textId="77777777" w:rsidR="000B5EC5" w:rsidRDefault="00A466DD" w:rsidP="009A3415">
      <w:pPr>
        <w:spacing w:beforeLines="100" w:before="312" w:line="400" w:lineRule="exact"/>
        <w:jc w:val="center"/>
        <w:rPr>
          <w:rFonts w:ascii="楷体_GB2312" w:eastAsia="楷体_GB2312"/>
          <w:sz w:val="28"/>
          <w:szCs w:val="28"/>
        </w:rPr>
      </w:pPr>
      <w:r>
        <w:rPr>
          <w:rFonts w:ascii="楷体" w:eastAsia="楷体" w:hAnsi="楷体" w:cs="楷体" w:hint="eastAsia"/>
          <w:sz w:val="30"/>
          <w:szCs w:val="30"/>
        </w:rPr>
        <w:t>张</w:t>
      </w:r>
      <w:r w:rsidR="009A3415">
        <w:rPr>
          <w:rFonts w:ascii="楷体" w:eastAsia="楷体" w:hAnsi="楷体" w:cs="楷体" w:hint="eastAsia"/>
          <w:sz w:val="30"/>
          <w:szCs w:val="30"/>
        </w:rPr>
        <w:t xml:space="preserve"> </w:t>
      </w:r>
      <w:r w:rsidR="009A3415">
        <w:rPr>
          <w:rFonts w:ascii="楷体" w:eastAsia="楷体" w:hAnsi="楷体" w:cs="楷体"/>
          <w:sz w:val="30"/>
          <w:szCs w:val="30"/>
        </w:rPr>
        <w:t xml:space="preserve"> </w:t>
      </w:r>
      <w:r>
        <w:rPr>
          <w:rFonts w:ascii="楷体" w:eastAsia="楷体" w:hAnsi="楷体" w:cs="楷体" w:hint="eastAsia"/>
          <w:sz w:val="30"/>
          <w:szCs w:val="30"/>
        </w:rPr>
        <w:t xml:space="preserve">强  </w:t>
      </w:r>
      <w:r w:rsidR="009A3415">
        <w:rPr>
          <w:rFonts w:ascii="楷体" w:eastAsia="楷体" w:hAnsi="楷体" w:cs="楷体"/>
          <w:sz w:val="30"/>
          <w:szCs w:val="30"/>
        </w:rPr>
        <w:t xml:space="preserve"> </w:t>
      </w:r>
      <w:r>
        <w:rPr>
          <w:rFonts w:ascii="楷体" w:eastAsia="楷体" w:hAnsi="楷体" w:cs="楷体" w:hint="eastAsia"/>
          <w:sz w:val="30"/>
          <w:szCs w:val="30"/>
        </w:rPr>
        <w:t>李长安</w:t>
      </w:r>
      <w:r w:rsidR="009F5B1B" w:rsidRPr="001F5112">
        <w:rPr>
          <w:rStyle w:val="a9"/>
          <w:rFonts w:ascii="楷体" w:eastAsia="楷体" w:hAnsi="楷体" w:cs="楷体"/>
          <w:color w:val="FFFFFF" w:themeColor="background1"/>
          <w:sz w:val="30"/>
          <w:szCs w:val="30"/>
        </w:rPr>
        <w:footnoteReference w:id="1"/>
      </w:r>
    </w:p>
    <w:p w14:paraId="5028472E" w14:textId="77777777" w:rsidR="00FF3EE7" w:rsidRDefault="00FF3EE7" w:rsidP="009E6C90">
      <w:pPr>
        <w:spacing w:line="400" w:lineRule="exact"/>
        <w:ind w:leftChars="200" w:left="420" w:rightChars="200" w:right="420" w:firstLineChars="150" w:firstLine="361"/>
        <w:jc w:val="left"/>
        <w:rPr>
          <w:rFonts w:ascii="黑体" w:eastAsia="黑体" w:hAnsi="黑体"/>
          <w:b/>
          <w:sz w:val="24"/>
        </w:rPr>
      </w:pPr>
      <w:bookmarkStart w:id="0" w:name="_Hlk18106032"/>
    </w:p>
    <w:p w14:paraId="343F8C2C" w14:textId="77777777" w:rsidR="000B5EC5" w:rsidRDefault="009D41F6" w:rsidP="009E6C90">
      <w:pPr>
        <w:spacing w:line="400" w:lineRule="exact"/>
        <w:ind w:leftChars="200" w:left="420" w:rightChars="200" w:right="420" w:firstLineChars="150" w:firstLine="361"/>
        <w:jc w:val="left"/>
        <w:rPr>
          <w:rFonts w:ascii="楷体" w:eastAsia="楷体" w:hAnsi="楷体"/>
          <w:sz w:val="24"/>
          <w:szCs w:val="24"/>
        </w:rPr>
      </w:pPr>
      <w:r w:rsidRPr="009614AA">
        <w:rPr>
          <w:rFonts w:ascii="黑体" w:eastAsia="黑体" w:hAnsi="黑体" w:hint="eastAsia"/>
          <w:b/>
          <w:sz w:val="24"/>
        </w:rPr>
        <w:t>内容摘要</w:t>
      </w:r>
      <w:bookmarkEnd w:id="0"/>
      <w:r w:rsidRPr="009614AA">
        <w:rPr>
          <w:rFonts w:ascii="黑体" w:eastAsia="黑体" w:hAnsi="黑体" w:hint="eastAsia"/>
          <w:b/>
          <w:sz w:val="24"/>
        </w:rPr>
        <w:t>：</w:t>
      </w:r>
      <w:r w:rsidR="00A466DD">
        <w:rPr>
          <w:rFonts w:ascii="楷体" w:eastAsia="楷体" w:hAnsi="楷体" w:cs="楷体_GB2312" w:hint="eastAsia"/>
          <w:color w:val="000000"/>
          <w:kern w:val="0"/>
          <w:sz w:val="24"/>
          <w:szCs w:val="24"/>
        </w:rPr>
        <w:t>新时代建设“社会治理共同体”和“基层治理共同体”是党中央加强基层社会治理各项举措的系统集成和伟大创新。基于此，立足于我国社会治安工作发展现状、加强和创新基层社会治安治理，探索“社会治理共同体”和“基层治理共同体”指导“基层治理警务共同体”建设具有很强的现实意义。本研究在厘清基层治理、基层警务、社会治安治理创新等基本内涵之基础上，分析基层治理警务共同体建设的现实需求及支撑条件，提出加强党的基层组织建设、创新发展与基层社会治理相适应的警务运行模式、培育多元主体治理力量、运用</w:t>
      </w:r>
      <w:proofErr w:type="gramStart"/>
      <w:r w:rsidR="00A466DD">
        <w:rPr>
          <w:rFonts w:ascii="楷体" w:eastAsia="楷体" w:hAnsi="楷体" w:cs="楷体_GB2312" w:hint="eastAsia"/>
          <w:color w:val="000000"/>
          <w:kern w:val="0"/>
          <w:sz w:val="24"/>
          <w:szCs w:val="24"/>
        </w:rPr>
        <w:t>数智治理</w:t>
      </w:r>
      <w:proofErr w:type="gramEnd"/>
      <w:r w:rsidR="00A466DD">
        <w:rPr>
          <w:rFonts w:ascii="楷体" w:eastAsia="楷体" w:hAnsi="楷体" w:cs="楷体_GB2312" w:hint="eastAsia"/>
          <w:color w:val="000000"/>
          <w:kern w:val="0"/>
          <w:sz w:val="24"/>
          <w:szCs w:val="24"/>
        </w:rPr>
        <w:t>技术支撑来推进和实现基层治理警务共同体建设的方法路径。</w:t>
      </w:r>
    </w:p>
    <w:p w14:paraId="04F1535F" w14:textId="77777777" w:rsidR="000B5EC5" w:rsidRDefault="009D41F6" w:rsidP="009E6C90">
      <w:pPr>
        <w:widowControl/>
        <w:shd w:val="clear" w:color="auto" w:fill="FFFFFF"/>
        <w:spacing w:line="400" w:lineRule="exact"/>
        <w:ind w:leftChars="200" w:left="420" w:rightChars="200" w:right="420" w:firstLineChars="200" w:firstLine="482"/>
        <w:jc w:val="left"/>
        <w:rPr>
          <w:rFonts w:ascii="楷体" w:eastAsia="楷体" w:hAnsi="楷体" w:cs="楷体_GB2312"/>
          <w:color w:val="000000"/>
          <w:kern w:val="0"/>
          <w:sz w:val="24"/>
          <w:szCs w:val="24"/>
        </w:rPr>
      </w:pPr>
      <w:bookmarkStart w:id="1" w:name="_Hlk18106044"/>
      <w:r w:rsidRPr="009614AA">
        <w:rPr>
          <w:rFonts w:ascii="黑体" w:eastAsia="黑体" w:hAnsi="黑体"/>
          <w:b/>
          <w:bCs/>
          <w:sz w:val="24"/>
        </w:rPr>
        <w:t>关键词</w:t>
      </w:r>
      <w:bookmarkEnd w:id="1"/>
      <w:r w:rsidRPr="009614AA">
        <w:rPr>
          <w:rFonts w:ascii="黑体" w:eastAsia="黑体" w:hAnsi="黑体" w:hint="eastAsia"/>
          <w:b/>
          <w:bCs/>
          <w:sz w:val="24"/>
        </w:rPr>
        <w:t>：</w:t>
      </w:r>
      <w:r w:rsidR="00A466DD">
        <w:rPr>
          <w:rFonts w:ascii="楷体" w:eastAsia="楷体" w:hAnsi="楷体" w:cs="楷体_GB2312" w:hint="eastAsia"/>
          <w:color w:val="000000"/>
          <w:kern w:val="0"/>
          <w:sz w:val="24"/>
          <w:szCs w:val="24"/>
        </w:rPr>
        <w:t>社会治安治理</w:t>
      </w:r>
      <w:r>
        <w:rPr>
          <w:rFonts w:ascii="楷体" w:eastAsia="楷体" w:hAnsi="楷体" w:cs="楷体_GB2312" w:hint="eastAsia"/>
          <w:color w:val="000000"/>
          <w:kern w:val="0"/>
          <w:sz w:val="24"/>
          <w:szCs w:val="24"/>
        </w:rPr>
        <w:t xml:space="preserve"> </w:t>
      </w:r>
      <w:r>
        <w:rPr>
          <w:rFonts w:ascii="楷体" w:eastAsia="楷体" w:hAnsi="楷体" w:cs="楷体_GB2312"/>
          <w:color w:val="000000"/>
          <w:kern w:val="0"/>
          <w:sz w:val="24"/>
          <w:szCs w:val="24"/>
        </w:rPr>
        <w:t xml:space="preserve"> </w:t>
      </w:r>
      <w:r w:rsidR="00A466DD">
        <w:rPr>
          <w:rFonts w:ascii="楷体" w:eastAsia="楷体" w:hAnsi="楷体" w:cs="楷体_GB2312" w:hint="eastAsia"/>
          <w:color w:val="000000"/>
          <w:kern w:val="0"/>
          <w:sz w:val="24"/>
          <w:szCs w:val="24"/>
        </w:rPr>
        <w:t>基层治理</w:t>
      </w:r>
      <w:r>
        <w:rPr>
          <w:rFonts w:ascii="楷体" w:eastAsia="楷体" w:hAnsi="楷体" w:cs="楷体_GB2312" w:hint="eastAsia"/>
          <w:color w:val="000000"/>
          <w:kern w:val="0"/>
          <w:sz w:val="24"/>
          <w:szCs w:val="24"/>
        </w:rPr>
        <w:t xml:space="preserve"> </w:t>
      </w:r>
      <w:r>
        <w:rPr>
          <w:rFonts w:ascii="楷体" w:eastAsia="楷体" w:hAnsi="楷体" w:cs="楷体_GB2312"/>
          <w:color w:val="000000"/>
          <w:kern w:val="0"/>
          <w:sz w:val="24"/>
          <w:szCs w:val="24"/>
        </w:rPr>
        <w:t xml:space="preserve"> </w:t>
      </w:r>
      <w:r w:rsidR="00A466DD">
        <w:rPr>
          <w:rFonts w:ascii="楷体" w:eastAsia="楷体" w:hAnsi="楷体" w:cs="楷体_GB2312" w:hint="eastAsia"/>
          <w:color w:val="000000"/>
          <w:kern w:val="0"/>
          <w:sz w:val="24"/>
          <w:szCs w:val="24"/>
        </w:rPr>
        <w:t>警务共同体</w:t>
      </w:r>
      <w:r>
        <w:rPr>
          <w:rFonts w:ascii="楷体" w:eastAsia="楷体" w:hAnsi="楷体" w:cs="楷体_GB2312" w:hint="eastAsia"/>
          <w:color w:val="000000"/>
          <w:kern w:val="0"/>
          <w:sz w:val="24"/>
          <w:szCs w:val="24"/>
        </w:rPr>
        <w:t xml:space="preserve"> </w:t>
      </w:r>
      <w:r>
        <w:rPr>
          <w:rFonts w:ascii="楷体" w:eastAsia="楷体" w:hAnsi="楷体" w:cs="楷体_GB2312"/>
          <w:color w:val="000000"/>
          <w:kern w:val="0"/>
          <w:sz w:val="24"/>
          <w:szCs w:val="24"/>
        </w:rPr>
        <w:t xml:space="preserve"> </w:t>
      </w:r>
      <w:r w:rsidR="00A466DD">
        <w:rPr>
          <w:rFonts w:ascii="楷体" w:eastAsia="楷体" w:hAnsi="楷体" w:cs="楷体_GB2312" w:hint="eastAsia"/>
          <w:color w:val="000000"/>
          <w:kern w:val="0"/>
          <w:sz w:val="24"/>
          <w:szCs w:val="24"/>
        </w:rPr>
        <w:t>建设</w:t>
      </w:r>
      <w:r>
        <w:rPr>
          <w:rFonts w:ascii="楷体" w:eastAsia="楷体" w:hAnsi="楷体" w:cs="楷体_GB2312" w:hint="eastAsia"/>
          <w:color w:val="000000"/>
          <w:kern w:val="0"/>
          <w:sz w:val="24"/>
          <w:szCs w:val="24"/>
        </w:rPr>
        <w:t xml:space="preserve"> </w:t>
      </w:r>
      <w:r>
        <w:rPr>
          <w:rFonts w:ascii="楷体" w:eastAsia="楷体" w:hAnsi="楷体" w:cs="楷体_GB2312"/>
          <w:color w:val="000000"/>
          <w:kern w:val="0"/>
          <w:sz w:val="24"/>
          <w:szCs w:val="24"/>
        </w:rPr>
        <w:t xml:space="preserve"> </w:t>
      </w:r>
      <w:r w:rsidR="00A466DD">
        <w:rPr>
          <w:rFonts w:ascii="楷体" w:eastAsia="楷体" w:hAnsi="楷体" w:cs="楷体_GB2312" w:hint="eastAsia"/>
          <w:color w:val="000000"/>
          <w:kern w:val="0"/>
          <w:sz w:val="24"/>
          <w:szCs w:val="24"/>
        </w:rPr>
        <w:t>思考</w:t>
      </w:r>
    </w:p>
    <w:p w14:paraId="39181FC1" w14:textId="77777777" w:rsidR="004E4BDE" w:rsidRDefault="004E4BDE">
      <w:pPr>
        <w:spacing w:beforeLines="30" w:before="93" w:afterLines="30" w:after="93" w:line="400" w:lineRule="exact"/>
        <w:ind w:firstLineChars="200" w:firstLine="560"/>
        <w:rPr>
          <w:rFonts w:ascii="黑体" w:eastAsia="黑体" w:hAnsi="黑体" w:cs="Times New Roman"/>
          <w:sz w:val="28"/>
          <w:szCs w:val="28"/>
        </w:rPr>
      </w:pPr>
    </w:p>
    <w:p w14:paraId="6D870A73" w14:textId="77777777" w:rsidR="000B5EC5" w:rsidRDefault="00A466DD" w:rsidP="00FE2124">
      <w:pPr>
        <w:spacing w:beforeLines="30" w:before="93" w:afterLines="30" w:after="93" w:line="400" w:lineRule="exact"/>
        <w:ind w:firstLineChars="200" w:firstLine="560"/>
        <w:rPr>
          <w:rFonts w:ascii="黑体" w:eastAsia="黑体" w:hAnsi="黑体" w:cs="Times New Roman"/>
          <w:sz w:val="28"/>
          <w:szCs w:val="28"/>
        </w:rPr>
      </w:pPr>
      <w:r>
        <w:rPr>
          <w:rFonts w:ascii="黑体" w:eastAsia="黑体" w:hAnsi="黑体" w:cs="Times New Roman" w:hint="eastAsia"/>
          <w:sz w:val="28"/>
          <w:szCs w:val="28"/>
        </w:rPr>
        <w:t>一、引言</w:t>
      </w:r>
    </w:p>
    <w:p w14:paraId="70A8C7B9" w14:textId="77777777" w:rsidR="000B5EC5" w:rsidRDefault="00A466DD" w:rsidP="00835194">
      <w:pPr>
        <w:widowControl/>
        <w:shd w:val="clear" w:color="auto" w:fill="FFFFFF"/>
        <w:spacing w:line="400" w:lineRule="exact"/>
        <w:ind w:firstLine="480"/>
        <w:rPr>
          <w:rFonts w:asciiTheme="minorEastAsia" w:hAnsiTheme="minorEastAsia" w:cs="Times New Roman"/>
          <w:spacing w:val="-6"/>
          <w:sz w:val="24"/>
          <w:szCs w:val="24"/>
        </w:rPr>
      </w:pPr>
      <w:r>
        <w:rPr>
          <w:rFonts w:asciiTheme="minorEastAsia" w:hAnsiTheme="minorEastAsia" w:cs="Times New Roman" w:hint="eastAsia"/>
          <w:spacing w:val="-6"/>
          <w:sz w:val="24"/>
          <w:szCs w:val="24"/>
        </w:rPr>
        <w:t>党中央高度重视社会治理，党的十八大以来提出了一系列创新理论并付诸实践，为新时代推进社会治理现代化提供了指引。2019年，党的十九届四中全会明确提出“建设人人有责、人人尽责、人人享有的社会治理共同体”；2021年，中共中央、国务院关于加强基层治理体制和治理能力现代化的意见，提出了坚持共同建设、共同治理、共建共享、建设“基层治理共同体”的具体要求，是党和国家对社会治理规律认识的进一步深化和拓展1。基层治理是国家治理的基石，治安治理作为社会治理的重要组成部分，是新时代建设共建共治共享社会治理格局的重要链条，社会治理共同体建设更加离不开全社会共同参与的社会治安治理工作，公安机关是社会治安治理的主力军，在此过程中必须从社会治理视角更广泛更深刻地观察治安治理，结合自身职能加快创新社会治安治理工作，改进治安治理工作方式，并充分认识治安</w:t>
      </w:r>
      <w:r>
        <w:rPr>
          <w:rFonts w:asciiTheme="minorEastAsia" w:hAnsiTheme="minorEastAsia" w:cs="Times New Roman" w:hint="eastAsia"/>
          <w:spacing w:val="-6"/>
          <w:sz w:val="24"/>
          <w:szCs w:val="24"/>
        </w:rPr>
        <w:lastRenderedPageBreak/>
        <w:t>治理在社会治理重心向基层下移的过程中发挥的关键作用。本文就“社会治理共同体”“基层治理共同体”为框架探寻与之相契合的理论与实践路径，着力探索多元主体参与的新型基层治理警务共同体建设方法路径，为全面推动基层治安治理体制机制创新，形成以群众需求为着力点的共建共治共享社会治安治理制度新模式提供借鉴和参考。</w:t>
      </w:r>
    </w:p>
    <w:p w14:paraId="1602FE6B" w14:textId="77777777" w:rsidR="000B5EC5" w:rsidRDefault="00A466DD" w:rsidP="0054383A">
      <w:pPr>
        <w:spacing w:beforeLines="30" w:before="93" w:afterLines="30" w:after="93" w:line="400" w:lineRule="exact"/>
        <w:ind w:firstLineChars="200" w:firstLine="560"/>
        <w:rPr>
          <w:rFonts w:ascii="黑体" w:eastAsia="黑体" w:hAnsi="黑体" w:cs="Times New Roman"/>
          <w:sz w:val="28"/>
          <w:szCs w:val="28"/>
        </w:rPr>
      </w:pPr>
      <w:r>
        <w:rPr>
          <w:rFonts w:ascii="黑体" w:eastAsia="黑体" w:hAnsi="黑体" w:cs="Times New Roman" w:hint="eastAsia"/>
          <w:sz w:val="28"/>
          <w:szCs w:val="28"/>
        </w:rPr>
        <w:t>二、基层治理警务共同体的理论内涵</w:t>
      </w:r>
    </w:p>
    <w:p w14:paraId="0BE70C3E" w14:textId="77777777" w:rsidR="000B5EC5" w:rsidRDefault="00A466DD" w:rsidP="00835194">
      <w:pPr>
        <w:widowControl/>
        <w:shd w:val="clear" w:color="auto" w:fill="FFFFFF"/>
        <w:spacing w:line="400" w:lineRule="exact"/>
        <w:ind w:firstLineChars="150" w:firstLine="342"/>
        <w:rPr>
          <w:rFonts w:asciiTheme="minorEastAsia" w:hAnsiTheme="minorEastAsia" w:cs="Times New Roman"/>
          <w:spacing w:val="-6"/>
          <w:sz w:val="24"/>
          <w:szCs w:val="24"/>
        </w:rPr>
      </w:pPr>
      <w:r>
        <w:rPr>
          <w:rFonts w:asciiTheme="minorEastAsia" w:hAnsiTheme="minorEastAsia" w:cs="Times New Roman" w:hint="eastAsia"/>
          <w:spacing w:val="-6"/>
          <w:sz w:val="24"/>
          <w:szCs w:val="24"/>
        </w:rPr>
        <w:t>科学理论的生成与发展有其内在规定性，既是基于社会实践发展的产物，也是理论自身演绎升华的结果。进入新时代，以习近平同志为核心的党中央就加强和创新社会治理多次</w:t>
      </w:r>
      <w:proofErr w:type="gramStart"/>
      <w:r>
        <w:rPr>
          <w:rFonts w:asciiTheme="minorEastAsia" w:hAnsiTheme="minorEastAsia" w:cs="Times New Roman" w:hint="eastAsia"/>
          <w:spacing w:val="-6"/>
          <w:sz w:val="24"/>
          <w:szCs w:val="24"/>
        </w:rPr>
        <w:t>作出</w:t>
      </w:r>
      <w:proofErr w:type="gramEnd"/>
      <w:r>
        <w:rPr>
          <w:rFonts w:asciiTheme="minorEastAsia" w:hAnsiTheme="minorEastAsia" w:cs="Times New Roman" w:hint="eastAsia"/>
          <w:spacing w:val="-6"/>
          <w:sz w:val="24"/>
          <w:szCs w:val="24"/>
        </w:rPr>
        <w:t>重要部署，先后提出要建设“社会治理共同体”和“基层治理共同体”等目标任务，为新时代推进国家和社会治理能力现代化提供了指引。“社会治理共同体”和“基层治理共同体”生长于中国特色社会主义制度和国家治理体系土壤之中，其不单单只是一个联结形态上的共同体，而更应是一个具有实质内涵的共同体，其理论与实践对治安治理主体如何激发社会多元化开展基层警务活动，培育建设基层治理警务共同体</w:t>
      </w:r>
      <w:proofErr w:type="gramStart"/>
      <w:r>
        <w:rPr>
          <w:rFonts w:asciiTheme="minorEastAsia" w:hAnsiTheme="minorEastAsia" w:cs="Times New Roman" w:hint="eastAsia"/>
          <w:spacing w:val="-6"/>
          <w:sz w:val="24"/>
          <w:szCs w:val="24"/>
        </w:rPr>
        <w:t>作出</w:t>
      </w:r>
      <w:proofErr w:type="gramEnd"/>
      <w:r>
        <w:rPr>
          <w:rFonts w:asciiTheme="minorEastAsia" w:hAnsiTheme="minorEastAsia" w:cs="Times New Roman" w:hint="eastAsia"/>
          <w:spacing w:val="-6"/>
          <w:sz w:val="24"/>
          <w:szCs w:val="24"/>
        </w:rPr>
        <w:t>指导，对于推动建设更高水平的平安中国、法治中国具有重要意义。</w:t>
      </w:r>
    </w:p>
    <w:p w14:paraId="39CD50EF" w14:textId="77777777" w:rsidR="000B5EC5" w:rsidRDefault="00A466DD" w:rsidP="00835194">
      <w:pPr>
        <w:widowControl/>
        <w:shd w:val="clear" w:color="auto" w:fill="FFFFFF"/>
        <w:spacing w:line="400" w:lineRule="exact"/>
        <w:ind w:firstLine="480"/>
        <w:rPr>
          <w:rFonts w:asciiTheme="minorEastAsia" w:hAnsiTheme="minorEastAsia" w:cs="Times New Roman"/>
          <w:spacing w:val="-6"/>
          <w:sz w:val="24"/>
          <w:szCs w:val="24"/>
        </w:rPr>
      </w:pPr>
      <w:r>
        <w:rPr>
          <w:rFonts w:asciiTheme="minorEastAsia" w:hAnsiTheme="minorEastAsia" w:cs="Times New Roman" w:hint="eastAsia"/>
          <w:spacing w:val="-6"/>
          <w:sz w:val="24"/>
          <w:szCs w:val="24"/>
        </w:rPr>
        <w:t>(</w:t>
      </w:r>
      <w:proofErr w:type="gramStart"/>
      <w:r>
        <w:rPr>
          <w:rFonts w:asciiTheme="minorEastAsia" w:hAnsiTheme="minorEastAsia" w:cs="Times New Roman" w:hint="eastAsia"/>
          <w:spacing w:val="-6"/>
          <w:sz w:val="24"/>
          <w:szCs w:val="24"/>
        </w:rPr>
        <w:t>一</w:t>
      </w:r>
      <w:proofErr w:type="gramEnd"/>
      <w:r>
        <w:rPr>
          <w:rFonts w:asciiTheme="minorEastAsia" w:hAnsiTheme="minorEastAsia" w:cs="Times New Roman" w:hint="eastAsia"/>
          <w:spacing w:val="-6"/>
          <w:sz w:val="24"/>
          <w:szCs w:val="24"/>
        </w:rPr>
        <w:t>)基层治理警务共同体概念本质</w:t>
      </w:r>
    </w:p>
    <w:p w14:paraId="14A6B353" w14:textId="77777777" w:rsidR="000B5EC5" w:rsidRDefault="00A466DD" w:rsidP="00835194">
      <w:pPr>
        <w:widowControl/>
        <w:shd w:val="clear" w:color="auto" w:fill="FFFFFF"/>
        <w:spacing w:line="400" w:lineRule="exact"/>
        <w:ind w:firstLine="480"/>
        <w:rPr>
          <w:rFonts w:asciiTheme="minorEastAsia" w:hAnsiTheme="minorEastAsia" w:cs="Times New Roman"/>
          <w:spacing w:val="-6"/>
          <w:sz w:val="24"/>
          <w:szCs w:val="24"/>
        </w:rPr>
      </w:pPr>
      <w:r>
        <w:rPr>
          <w:rFonts w:asciiTheme="minorEastAsia" w:hAnsiTheme="minorEastAsia" w:cs="Times New Roman" w:hint="eastAsia"/>
          <w:spacing w:val="-6"/>
          <w:sz w:val="24"/>
          <w:szCs w:val="24"/>
        </w:rPr>
        <w:t>1.共同体与社会治理共同体。“共同体”是一个社会学意义上的概念，最初由德国社会学家滕尼斯于1887年在其著作《共同体与社会》中提出并系统阐述，此后共同体经过上百年的发展，其形式和内涵均发生很大变化，并衍生出包括政治、经济、军事、教育、</w:t>
      </w:r>
      <w:proofErr w:type="gramStart"/>
      <w:r>
        <w:rPr>
          <w:rFonts w:asciiTheme="minorEastAsia" w:hAnsiTheme="minorEastAsia" w:cs="Times New Roman" w:hint="eastAsia"/>
          <w:spacing w:val="-6"/>
          <w:sz w:val="24"/>
          <w:szCs w:val="24"/>
        </w:rPr>
        <w:t>安全发展</w:t>
      </w:r>
      <w:proofErr w:type="gramEnd"/>
      <w:r>
        <w:rPr>
          <w:rFonts w:asciiTheme="minorEastAsia" w:hAnsiTheme="minorEastAsia" w:cs="Times New Roman" w:hint="eastAsia"/>
          <w:spacing w:val="-6"/>
          <w:sz w:val="24"/>
          <w:szCs w:val="24"/>
        </w:rPr>
        <w:t>在内的上百种形式共同体。但不论何种形式和意义的共同体，其基本概念及实质都是社会中存在的，基于主观和客观的共同特征而组成的各种层次、范围和类型的团体和组织。“社会治理共同体”“基层治理共同体”是新时代党中央立足中国国情适时提出的适应国内外形势变化的崭新治理模式2，均指政府、社会组织和公众本着互动协商、权利和责任平等的原则，自觉形成相互关联、相互促进、稳定的群体，以解决社会问题、回应社会治理需求为共同目标3，其本质是坚持中国共产党的领导，坚持以人民为中心，秉持共建共治共享的基本原则，最大程度地保障广大人民群众的根本利益。</w:t>
      </w:r>
    </w:p>
    <w:p w14:paraId="5A3A2A1A" w14:textId="77777777" w:rsidR="000B5EC5" w:rsidRDefault="00A466DD" w:rsidP="00835194">
      <w:pPr>
        <w:widowControl/>
        <w:shd w:val="clear" w:color="auto" w:fill="FFFFFF"/>
        <w:spacing w:line="400" w:lineRule="exact"/>
        <w:ind w:firstLineChars="278" w:firstLine="634"/>
        <w:rPr>
          <w:rFonts w:asciiTheme="minorEastAsia" w:hAnsiTheme="minorEastAsia" w:cs="Times New Roman"/>
          <w:spacing w:val="-6"/>
          <w:sz w:val="24"/>
          <w:szCs w:val="24"/>
        </w:rPr>
      </w:pPr>
      <w:r>
        <w:rPr>
          <w:rFonts w:asciiTheme="minorEastAsia" w:hAnsiTheme="minorEastAsia" w:cs="Times New Roman" w:hint="eastAsia"/>
          <w:spacing w:val="-6"/>
          <w:sz w:val="24"/>
          <w:szCs w:val="24"/>
        </w:rPr>
        <w:t>2.基层治理与基层警务。关于基层治理警务共同体的概念理解，应明确界定什么是基层治理和基层警务，对于基层治理，中共中央在《关于加强基层治理体系和治理能力现代化建设的意见》（下称《意见》），指出基层治理是国家治理的基石4，是统筹推进城乡（街道）和社区治理，实现国家治理体系和治理能力现代化的一项基础性工程。《意见》不仅对基层治理的主要范畴</w:t>
      </w:r>
      <w:proofErr w:type="gramStart"/>
      <w:r>
        <w:rPr>
          <w:rFonts w:asciiTheme="minorEastAsia" w:hAnsiTheme="minorEastAsia" w:cs="Times New Roman" w:hint="eastAsia"/>
          <w:spacing w:val="-6"/>
          <w:sz w:val="24"/>
          <w:szCs w:val="24"/>
        </w:rPr>
        <w:t>作出</w:t>
      </w:r>
      <w:proofErr w:type="gramEnd"/>
      <w:r>
        <w:rPr>
          <w:rFonts w:asciiTheme="minorEastAsia" w:hAnsiTheme="minorEastAsia" w:cs="Times New Roman" w:hint="eastAsia"/>
          <w:spacing w:val="-6"/>
          <w:sz w:val="24"/>
          <w:szCs w:val="24"/>
        </w:rPr>
        <w:t>了清晰界定，并指出基层治理</w:t>
      </w:r>
      <w:r>
        <w:rPr>
          <w:rFonts w:asciiTheme="minorEastAsia" w:hAnsiTheme="minorEastAsia" w:cs="Times New Roman" w:hint="eastAsia"/>
          <w:spacing w:val="-6"/>
          <w:sz w:val="24"/>
          <w:szCs w:val="24"/>
        </w:rPr>
        <w:lastRenderedPageBreak/>
        <w:t>的主要力量。具体而言，基层治理是指乡镇（街道）和城乡社区的日常公共事务响应过程中，基层党组织、政府、社会组织、个人等主体，在党组织的领导下以协同合作的方式有效调处公共事务、实现公共利益最大化的过程。是党委、政府和社会组织为促进社会系统组织、协调、监督和控制社会系统各组成部分、社会生活的不同领域和社会发展的各个方面，以促进社会系统协调运行的过程。对于什么是基层警务，首先要清晰界定警务的性质，共同体治安自治理论的内涵与实践认为，警务有狭义和广义两层含义。狭义警务主要指公安机关的工作5；广义警务是指维护社区治安的工作，既包括公安工作，也包括社区其他组织的治安参与工作。根据公安部2006年推出“基层基础建设年”战略部署中，明确基层警务是指公安机关在打击敌人、保护人民、惩治犯罪、服务群众和维护社会治安第一线的最基本的战斗组织实体6，依照法定职权履行公共安全服务职能的活动。由此可以明确界定基层警务与基层治理有着相生相伴的深切关联，基层警务在社会治安治理体系中地位极为重要，是基层治理的核心力量，基层警务组织作为属地党委政府宏观治理的组成部分，其在维护社会安定、提高社会治安综合治理水平和促进基层社区发展方面都发挥着重</w:t>
      </w:r>
      <w:proofErr w:type="gramStart"/>
      <w:r>
        <w:rPr>
          <w:rFonts w:asciiTheme="minorEastAsia" w:hAnsiTheme="minorEastAsia" w:cs="Times New Roman" w:hint="eastAsia"/>
          <w:spacing w:val="-6"/>
          <w:sz w:val="24"/>
          <w:szCs w:val="24"/>
        </w:rPr>
        <w:t>要关键</w:t>
      </w:r>
      <w:proofErr w:type="gramEnd"/>
      <w:r>
        <w:rPr>
          <w:rFonts w:asciiTheme="minorEastAsia" w:hAnsiTheme="minorEastAsia" w:cs="Times New Roman" w:hint="eastAsia"/>
          <w:spacing w:val="-6"/>
          <w:sz w:val="24"/>
          <w:szCs w:val="24"/>
        </w:rPr>
        <w:t>作用。</w:t>
      </w:r>
    </w:p>
    <w:p w14:paraId="046E1512" w14:textId="77777777" w:rsidR="000B5EC5" w:rsidRDefault="00A466DD" w:rsidP="00835194">
      <w:pPr>
        <w:widowControl/>
        <w:shd w:val="clear" w:color="auto" w:fill="FFFFFF"/>
        <w:spacing w:line="400" w:lineRule="exact"/>
        <w:ind w:firstLine="480"/>
        <w:rPr>
          <w:rFonts w:asciiTheme="minorEastAsia" w:hAnsiTheme="minorEastAsia" w:cs="Times New Roman"/>
          <w:spacing w:val="-6"/>
          <w:sz w:val="24"/>
          <w:szCs w:val="24"/>
        </w:rPr>
      </w:pPr>
      <w:r>
        <w:rPr>
          <w:rFonts w:asciiTheme="minorEastAsia" w:hAnsiTheme="minorEastAsia" w:cs="Times New Roman" w:hint="eastAsia"/>
          <w:spacing w:val="-6"/>
          <w:sz w:val="24"/>
          <w:szCs w:val="24"/>
        </w:rPr>
        <w:t>3.基层治理警务共同体概念。结合上述关于“共同体”与“社会治理共同体”、“基层治理”和“基层警务”等相关概念界定，对基层治理警务共同体的内涵进行定义：其一，作为“共同体”的基层社会治安治理，强调治理主体对基层警务共同体的认同感和归属感，普惠性与多种社会利益补偿相结合，以民主协商、多主体协同治理为主体责任，强调党委和政府的领导和主导下多元主体共同协商、协同治理的相应主体责任，也凸显了沟通、协商、妥协的集体行动机制在实现共同利益过程中的重要性7。其二，基于基层治理强调的多元主体建立协同合作、共同参与的“自治、法治、德治”等三治相融合的基层治理体系8，以维护属地辖区社会稳定、打击犯罪、管理治安、服务群众，保一方平安所开展的基层警务工作及其治理延伸领域。其三，基于广义警务的认知，警务所包含的</w:t>
      </w:r>
      <w:proofErr w:type="gramStart"/>
      <w:r>
        <w:rPr>
          <w:rFonts w:asciiTheme="minorEastAsia" w:hAnsiTheme="minorEastAsia" w:cs="Times New Roman" w:hint="eastAsia"/>
          <w:spacing w:val="-6"/>
          <w:sz w:val="24"/>
          <w:szCs w:val="24"/>
        </w:rPr>
        <w:t>不</w:t>
      </w:r>
      <w:proofErr w:type="gramEnd"/>
      <w:r>
        <w:rPr>
          <w:rFonts w:asciiTheme="minorEastAsia" w:hAnsiTheme="minorEastAsia" w:cs="Times New Roman" w:hint="eastAsia"/>
          <w:spacing w:val="-6"/>
          <w:sz w:val="24"/>
          <w:szCs w:val="24"/>
        </w:rPr>
        <w:t>单只由国家正式授权的公安职能部门或者职业警察从事的警务事务，政府的其他职能部门、社会团体、社会组织、城乡社区居民组织等社会治安治理多主体开展的治安活动，及安全保障活动都属于警务9，具有全社会参与的共同性与包容性。其四，基层治理警务共同体建设要突出公安机关的组织优势、权利优势、资源优势，发挥其自身的专职作用，主动协调，沟通联络，构建并维护共同体运行。据此，基层治理警务共同体的概念是：在中国共产党基层党组织领导下，乡镇（街道）和城乡社区的政府、公安机关（派出所）及其他职能部门、企业组织、社区群众等不同治安治理主体，在深刻的思想及价值认同基</w:t>
      </w:r>
      <w:r>
        <w:rPr>
          <w:rFonts w:asciiTheme="minorEastAsia" w:hAnsiTheme="minorEastAsia" w:cs="Times New Roman" w:hint="eastAsia"/>
          <w:spacing w:val="-6"/>
          <w:sz w:val="24"/>
          <w:szCs w:val="24"/>
        </w:rPr>
        <w:lastRenderedPageBreak/>
        <w:t>础上，通过创新社会治安治理方式的平台作用，将传统资源与现代科技元素有机结合，围绕共同参与基层社会治理、共同维护基层社会治安秩序、共同开展基层“平安创建”这样的高度一致愿望而共同参与的团体。</w:t>
      </w:r>
    </w:p>
    <w:p w14:paraId="0E2AFD0D" w14:textId="77777777" w:rsidR="000B5EC5" w:rsidRDefault="00A466DD" w:rsidP="00835194">
      <w:pPr>
        <w:widowControl/>
        <w:shd w:val="clear" w:color="auto" w:fill="FFFFFF"/>
        <w:spacing w:line="400" w:lineRule="exact"/>
        <w:ind w:firstLine="480"/>
        <w:rPr>
          <w:rFonts w:asciiTheme="minorEastAsia" w:hAnsiTheme="minorEastAsia" w:cs="Times New Roman"/>
          <w:spacing w:val="-6"/>
          <w:sz w:val="24"/>
          <w:szCs w:val="24"/>
        </w:rPr>
      </w:pPr>
      <w:r>
        <w:rPr>
          <w:rFonts w:asciiTheme="minorEastAsia" w:hAnsiTheme="minorEastAsia" w:cs="Times New Roman" w:hint="eastAsia"/>
          <w:spacing w:val="-6"/>
          <w:sz w:val="24"/>
          <w:szCs w:val="24"/>
        </w:rPr>
        <w:t>（二）基层治理警务共同体的发生逻辑</w:t>
      </w:r>
    </w:p>
    <w:p w14:paraId="223AA754" w14:textId="77777777" w:rsidR="000B5EC5" w:rsidRDefault="00A466DD" w:rsidP="00835194">
      <w:pPr>
        <w:widowControl/>
        <w:shd w:val="clear" w:color="auto" w:fill="FFFFFF"/>
        <w:spacing w:line="400" w:lineRule="exact"/>
        <w:ind w:firstLine="480"/>
        <w:rPr>
          <w:rFonts w:asciiTheme="minorEastAsia" w:hAnsiTheme="minorEastAsia" w:cs="Times New Roman"/>
          <w:spacing w:val="-6"/>
          <w:sz w:val="24"/>
          <w:szCs w:val="24"/>
        </w:rPr>
      </w:pPr>
      <w:r>
        <w:rPr>
          <w:rFonts w:asciiTheme="minorEastAsia" w:hAnsiTheme="minorEastAsia" w:cs="Times New Roman" w:hint="eastAsia"/>
          <w:spacing w:val="-6"/>
          <w:sz w:val="24"/>
          <w:szCs w:val="24"/>
        </w:rPr>
        <w:t>社会结构转型、城乡人口流动带来的结构性变化是我国当前众多社会问题产生的根源，市场经济体制演绎出的多元价值观给社会带来大量不稳定因素，各种矛盾与冲突大量积累，城市新社区的社会融入问题、农村人口流失造成的乡村社区的衰败现象，对新时期社会治安治理带来了较大的挑战,中国社会治安形势的发展变化亟需治安治理模式转型。从国家社会治理的内在看，社会发展迈向新阶段，人民群众的各类诉求不断提升，更加注重建设平安、和谐、法治社会的融入感和参与感；从国家社会治安外在形势变化看，进入新时代，我国社会主要矛盾发生了新的历史性、全局性深刻变化，各种社会矛盾交织叠加，如果处理不好，就很容易引发社会风险、影响社会安定；从国家社会治理的理论发展看，构建社会治理共同体等创新理论,明确要加强内部矛盾解决机制、治安防控体系、公共安全体制机制以及基层社会治理等方面提升治理水平，这对加强基层治安治理体系建设具有重要意义。</w:t>
      </w:r>
    </w:p>
    <w:p w14:paraId="3F31FF8E" w14:textId="77777777" w:rsidR="000B5EC5" w:rsidRDefault="00A466DD" w:rsidP="00835194">
      <w:pPr>
        <w:widowControl/>
        <w:shd w:val="clear" w:color="auto" w:fill="FFFFFF"/>
        <w:spacing w:line="400" w:lineRule="exact"/>
        <w:ind w:firstLine="480"/>
        <w:rPr>
          <w:rFonts w:asciiTheme="minorEastAsia" w:hAnsiTheme="minorEastAsia" w:cs="Times New Roman"/>
          <w:spacing w:val="-6"/>
          <w:sz w:val="24"/>
          <w:szCs w:val="24"/>
        </w:rPr>
      </w:pPr>
      <w:r w:rsidRPr="00E4145F">
        <w:rPr>
          <w:rFonts w:asciiTheme="minorEastAsia" w:hAnsiTheme="minorEastAsia" w:cs="Times New Roman" w:hint="eastAsia"/>
          <w:spacing w:val="-6"/>
          <w:sz w:val="24"/>
          <w:szCs w:val="24"/>
        </w:rPr>
        <w:t>1.社会</w:t>
      </w:r>
      <w:r>
        <w:rPr>
          <w:rFonts w:asciiTheme="minorEastAsia" w:hAnsiTheme="minorEastAsia" w:cs="Times New Roman" w:hint="eastAsia"/>
          <w:spacing w:val="-6"/>
          <w:sz w:val="24"/>
          <w:szCs w:val="24"/>
        </w:rPr>
        <w:t>治安治理的内部因素驱动基层治安治理模式转型。改革开发以来，伴随着我国市场化改革的推进，中国传统的一元社会根基被彻底解构，城市中新经济组织和新社会组织的不断崛起和发展，使得单位在资源分配中的垄断地位受到挑战，单位制在改革过程中逐渐解体，为适应这一变化，城市基层管理体制逐步由“街道——单位”体制向“街道——社区体制”转型，由基层管理向基层治理转型，社会治安治理主体由一元向多元发展，倡导多元主体参与；手段由刚性向柔性转变，公安机关在执法中突显人性关怀；套路由被动向主动转变，在萌芽状态化解社会矛盾。进入新时代，广大人民群众的权利意识不断增强，参与国家和社会事物的积极性日渐高涨，社会组织不断发展壮大，中国社会治安根基发生了根本性的变化。在此背景下要实现社会治安的公共利益最大化，以及经济社会可持续发展，不能仅仅依靠国家或政府的力量，还必须更多依靠人民群众，重视社会各类组织、团体的积极作用，在及时回应人民多层次、多样化安全需求的过程之中，充分发挥不同利益主体的积极作用，更加需要以建构具有全新中国特色现代警务特点、以及全社会多元主体参与的社会治安治理模式与之相适应。</w:t>
      </w:r>
    </w:p>
    <w:p w14:paraId="7C25D3B5" w14:textId="77777777" w:rsidR="000B5EC5" w:rsidRDefault="00A466DD" w:rsidP="00835194">
      <w:pPr>
        <w:widowControl/>
        <w:shd w:val="clear" w:color="auto" w:fill="FFFFFF"/>
        <w:spacing w:line="400" w:lineRule="exact"/>
        <w:ind w:firstLine="480"/>
        <w:rPr>
          <w:rFonts w:asciiTheme="minorEastAsia" w:hAnsiTheme="minorEastAsia" w:cs="Times New Roman"/>
          <w:spacing w:val="-6"/>
          <w:sz w:val="24"/>
          <w:szCs w:val="24"/>
        </w:rPr>
      </w:pPr>
      <w:r>
        <w:rPr>
          <w:rFonts w:asciiTheme="minorEastAsia" w:hAnsiTheme="minorEastAsia" w:cs="Times New Roman" w:hint="eastAsia"/>
          <w:spacing w:val="-6"/>
          <w:sz w:val="24"/>
          <w:szCs w:val="24"/>
        </w:rPr>
        <w:t>2.社会治安治理的外部形势变化需要构建新型基层警务治理模式相匹配。新时代我国社会主要矛盾转变为人民日益增长的美好生活需要与发展不平衡不充分之间的矛盾，促使国家经济、政治、社会、文化和生态治理模式的逻辑发生重大变化。</w:t>
      </w:r>
      <w:r>
        <w:rPr>
          <w:rFonts w:asciiTheme="minorEastAsia" w:hAnsiTheme="minorEastAsia" w:cs="Times New Roman" w:hint="eastAsia"/>
          <w:spacing w:val="-6"/>
          <w:sz w:val="24"/>
          <w:szCs w:val="24"/>
        </w:rPr>
        <w:lastRenderedPageBreak/>
        <w:t>就治安工作而言，中国社会在由农业社会向工业化、信息化社会的转型时期，市场经济和科学技术的发展带来了物质的丰富，极大地满足了社会成员的物质生活需要，但也导致了社会结构内部的不和谐，伴随而来的是大量的社会矛盾、社会冲突和社会无序10，社会风险易出现等其他特征，而人民群众对社会民主、法治、公平、正义、安全、环境等方面要求日益增长，主要矛盾已转变为人民群众日益增长的安全需要与治安工作不平衡不充分发展之间的矛盾11，治安治理的外部形势亦呈现出传统犯罪与新型违法犯罪交织融合、矛盾风险同质同源、社会治安的跨界性、关联性、高度复杂性等变化特征，如随着城镇和城市社区的快速发展，中国的公共住</w:t>
      </w:r>
      <w:proofErr w:type="gramStart"/>
      <w:r>
        <w:rPr>
          <w:rFonts w:asciiTheme="minorEastAsia" w:hAnsiTheme="minorEastAsia" w:cs="Times New Roman" w:hint="eastAsia"/>
          <w:spacing w:val="-6"/>
          <w:sz w:val="24"/>
          <w:szCs w:val="24"/>
        </w:rPr>
        <w:t>区形式</w:t>
      </w:r>
      <w:proofErr w:type="gramEnd"/>
      <w:r>
        <w:rPr>
          <w:rFonts w:asciiTheme="minorEastAsia" w:hAnsiTheme="minorEastAsia" w:cs="Times New Roman" w:hint="eastAsia"/>
          <w:spacing w:val="-6"/>
          <w:sz w:val="24"/>
          <w:szCs w:val="24"/>
        </w:rPr>
        <w:t>有商品房社区、传统单元社区、拆迁房屋社区、“城中村”、城乡结合部社区、</w:t>
      </w:r>
      <w:proofErr w:type="gramStart"/>
      <w:r>
        <w:rPr>
          <w:rFonts w:asciiTheme="minorEastAsia" w:hAnsiTheme="minorEastAsia" w:cs="Times New Roman" w:hint="eastAsia"/>
          <w:spacing w:val="-6"/>
          <w:sz w:val="24"/>
          <w:szCs w:val="24"/>
        </w:rPr>
        <w:t>纯农村</w:t>
      </w:r>
      <w:proofErr w:type="gramEnd"/>
      <w:r>
        <w:rPr>
          <w:rFonts w:asciiTheme="minorEastAsia" w:hAnsiTheme="minorEastAsia" w:cs="Times New Roman" w:hint="eastAsia"/>
          <w:spacing w:val="-6"/>
          <w:sz w:val="24"/>
          <w:szCs w:val="24"/>
        </w:rPr>
        <w:t>社区和少数民族社区，使得城乡基层成为产生不稳定因素的源头，社区人员的流动性以及人际关系的疏离化、生活观念和利益诉求日益多样化，居民对社区公共服务的需求日益多元化等，导致防范化解各类社会风险压力增大，对社会治理提出了新挑战新要求。从更深层次看，不论社会主要矛盾或社会治安主要矛盾，其本质均是反映个体需求与社会供给之间的矛盾，个体需求发生改变需要相应的社会供给做出调整以实现匹配与均衡。因此，为满足公众多层次、多样化的安全保障需求，解决基层社会安全保障治理中的供需矛盾，更加需要建设更具活力的新型基层警务治理模式与之匹配。</w:t>
      </w:r>
    </w:p>
    <w:p w14:paraId="5237C0E3" w14:textId="77777777" w:rsidR="000B5EC5" w:rsidRDefault="00A466DD" w:rsidP="00835194">
      <w:pPr>
        <w:widowControl/>
        <w:shd w:val="clear" w:color="auto" w:fill="FFFFFF"/>
        <w:spacing w:line="400" w:lineRule="exact"/>
        <w:ind w:firstLine="480"/>
        <w:rPr>
          <w:rFonts w:asciiTheme="minorEastAsia" w:hAnsiTheme="minorEastAsia" w:cs="Times New Roman"/>
          <w:spacing w:val="-6"/>
          <w:sz w:val="24"/>
          <w:szCs w:val="24"/>
        </w:rPr>
      </w:pPr>
      <w:r>
        <w:rPr>
          <w:rFonts w:asciiTheme="minorEastAsia" w:hAnsiTheme="minorEastAsia" w:cs="Times New Roman" w:hint="eastAsia"/>
          <w:spacing w:val="-6"/>
          <w:sz w:val="24"/>
          <w:szCs w:val="24"/>
        </w:rPr>
        <w:t>3.新时代社会治理的创新发展引领“基层治理警务共同体”建设方向。新时代国家治理、社会治理的方式方法不断创新发展，对全面促进基层社会治理体系建设，以及公安机关建设基层治理警务共同体提供了强有力的指导。（1）营造“共建共治共享”社会治理格局和“社会治理共同体”等战略部署，为“基层治理警务共同体”建设提供根本遵循。党的十九大报告从“五位一体”总体布局和“四个全面”战略布局的高度，明确提出打造共建共治共享的社会治理格局等创新理论，为新的历史条件下加强和创新社会治理治指明了方向。在此基础上，党中央又先后部署建设“社会治理共同体”和“基层治理共同体”目标任务，将“中国之治”理论推向了新境界、新高度，其核心是在党委领导下，政府、市场、社会等各主体协同互动的社会治理形式，要健全多方参与社会治理的协同机制，形成优势互补、资源共享、协同共赢的社会治理格局，促进社会和谐发展，保障社会安全稳定12，同时也为公安机关开展基层治安治理，构建基层治理警务共同体提供了明确指引。（2）新时代“枫桥经验”理论，为“基层治理警务共同体”建设提供行动指引。党的十九届四中全会审议通过了《关于坚持和完善中国特色社会主义制度、推进国家治理体系和治理能力现代化若干重大问题的决定》（下称《决定》），第一次将坚持和发展新时代“枫</w:t>
      </w:r>
      <w:r>
        <w:rPr>
          <w:rFonts w:asciiTheme="minorEastAsia" w:hAnsiTheme="minorEastAsia" w:cs="Times New Roman" w:hint="eastAsia"/>
          <w:spacing w:val="-6"/>
          <w:sz w:val="24"/>
          <w:szCs w:val="24"/>
        </w:rPr>
        <w:lastRenderedPageBreak/>
        <w:t>桥经验”写进党的全会文件。新时代“枫桥经验”的内涵是牢固树立正确的群众观念和坚持正确的群众路线13，要进一步健全完善基层组织，强化源头预防、源头治理、依法治理、筑牢基层防范社会风险体系，把各类矛盾纠纷消灭在萌芽、化解在基层，拓展了新形势下专门工作与群众路线相结合的路子。为此，全国公安机关在公安部党委的统一部署下，于2020年以开展创建“枫桥式公安派出所”活动为载体，不断加强和改进新时代派出所工作取得实效，创新建立了聚焦社会主要矛盾变化，适应开放、动态、信息化社会环境的社会治安治理体系，为公安机关建立以派出所为核心的基层治理警务共同体建设指明方向。（3）推进市</w:t>
      </w:r>
      <w:proofErr w:type="gramStart"/>
      <w:r>
        <w:rPr>
          <w:rFonts w:asciiTheme="minorEastAsia" w:hAnsiTheme="minorEastAsia" w:cs="Times New Roman" w:hint="eastAsia"/>
          <w:spacing w:val="-6"/>
          <w:sz w:val="24"/>
          <w:szCs w:val="24"/>
        </w:rPr>
        <w:t>域社会</w:t>
      </w:r>
      <w:proofErr w:type="gramEnd"/>
      <w:r>
        <w:rPr>
          <w:rFonts w:asciiTheme="minorEastAsia" w:hAnsiTheme="minorEastAsia" w:cs="Times New Roman" w:hint="eastAsia"/>
          <w:spacing w:val="-6"/>
          <w:sz w:val="24"/>
          <w:szCs w:val="24"/>
        </w:rPr>
        <w:t>治理现代化为基层治理警务共同体建设提供发展路径。2019年，全国市</w:t>
      </w:r>
      <w:proofErr w:type="gramStart"/>
      <w:r>
        <w:rPr>
          <w:rFonts w:asciiTheme="minorEastAsia" w:hAnsiTheme="minorEastAsia" w:cs="Times New Roman" w:hint="eastAsia"/>
          <w:spacing w:val="-6"/>
          <w:sz w:val="24"/>
          <w:szCs w:val="24"/>
        </w:rPr>
        <w:t>域社会</w:t>
      </w:r>
      <w:proofErr w:type="gramEnd"/>
      <w:r>
        <w:rPr>
          <w:rFonts w:asciiTheme="minorEastAsia" w:hAnsiTheme="minorEastAsia" w:cs="Times New Roman" w:hint="eastAsia"/>
          <w:spacing w:val="-6"/>
          <w:sz w:val="24"/>
          <w:szCs w:val="24"/>
        </w:rPr>
        <w:t>治理现代化工作会议提出了推进市</w:t>
      </w:r>
      <w:proofErr w:type="gramStart"/>
      <w:r>
        <w:rPr>
          <w:rFonts w:asciiTheme="minorEastAsia" w:hAnsiTheme="minorEastAsia" w:cs="Times New Roman" w:hint="eastAsia"/>
          <w:spacing w:val="-6"/>
          <w:sz w:val="24"/>
          <w:szCs w:val="24"/>
        </w:rPr>
        <w:t>域社会</w:t>
      </w:r>
      <w:proofErr w:type="gramEnd"/>
      <w:r>
        <w:rPr>
          <w:rFonts w:asciiTheme="minorEastAsia" w:hAnsiTheme="minorEastAsia" w:cs="Times New Roman" w:hint="eastAsia"/>
          <w:spacing w:val="-6"/>
          <w:sz w:val="24"/>
          <w:szCs w:val="24"/>
        </w:rPr>
        <w:t>治理现代化的总体思路，探索具有中国特色、市域特点、时代特征的社会治理新模式，不断完善党委领导、政府负责、民主协商、社会协同、公众参与、法治保障、科技支撑的社会治理体系作用14。在我国社会治理中，人民是主体，基层是基础和重点，治理精神的培育、治理能力的锻炼、治理实践的发展、治理效能的提升，都需要在基层社会治理共同体中实现15。市</w:t>
      </w:r>
      <w:proofErr w:type="gramStart"/>
      <w:r>
        <w:rPr>
          <w:rFonts w:asciiTheme="minorEastAsia" w:hAnsiTheme="minorEastAsia" w:cs="Times New Roman" w:hint="eastAsia"/>
          <w:spacing w:val="-6"/>
          <w:sz w:val="24"/>
          <w:szCs w:val="24"/>
        </w:rPr>
        <w:t>域社会</w:t>
      </w:r>
      <w:proofErr w:type="gramEnd"/>
      <w:r>
        <w:rPr>
          <w:rFonts w:asciiTheme="minorEastAsia" w:hAnsiTheme="minorEastAsia" w:cs="Times New Roman" w:hint="eastAsia"/>
          <w:spacing w:val="-6"/>
          <w:sz w:val="24"/>
          <w:szCs w:val="24"/>
        </w:rPr>
        <w:t>治理随着社会治理和服务重心下移基层，是提高人民群众参与基层社会治理的制度化渠道，确保人民群众依法通过多种渠道、多种形式、多种方法管理公共事务，最大限度调动人民群众参与的积极性、主动性、创造性，实现政府治理与社会调节、居民自治良性互动的有力支撑16，基层治理警务共同体建设正是以市</w:t>
      </w:r>
      <w:proofErr w:type="gramStart"/>
      <w:r>
        <w:rPr>
          <w:rFonts w:asciiTheme="minorEastAsia" w:hAnsiTheme="minorEastAsia" w:cs="Times New Roman" w:hint="eastAsia"/>
          <w:spacing w:val="-6"/>
          <w:sz w:val="24"/>
          <w:szCs w:val="24"/>
        </w:rPr>
        <w:t>域社会</w:t>
      </w:r>
      <w:proofErr w:type="gramEnd"/>
      <w:r>
        <w:rPr>
          <w:rFonts w:asciiTheme="minorEastAsia" w:hAnsiTheme="minorEastAsia" w:cs="Times New Roman" w:hint="eastAsia"/>
          <w:spacing w:val="-6"/>
          <w:sz w:val="24"/>
          <w:szCs w:val="24"/>
        </w:rPr>
        <w:t>治理理论内涵为指导开展相应建设。</w:t>
      </w:r>
    </w:p>
    <w:p w14:paraId="3FEFA14D" w14:textId="77777777" w:rsidR="000B5EC5" w:rsidRDefault="00A466DD" w:rsidP="0054383A">
      <w:pPr>
        <w:spacing w:beforeLines="30" w:before="93" w:afterLines="30" w:after="93" w:line="400" w:lineRule="exact"/>
        <w:ind w:firstLineChars="200" w:firstLine="560"/>
        <w:rPr>
          <w:rFonts w:ascii="黑体" w:eastAsia="黑体" w:hAnsi="黑体" w:cs="Times New Roman"/>
          <w:sz w:val="28"/>
          <w:szCs w:val="28"/>
        </w:rPr>
      </w:pPr>
      <w:r>
        <w:rPr>
          <w:rFonts w:ascii="黑体" w:eastAsia="黑体" w:hAnsi="黑体" w:cs="Times New Roman" w:hint="eastAsia"/>
          <w:sz w:val="28"/>
          <w:szCs w:val="28"/>
        </w:rPr>
        <w:t>三、基层治理警务共同体的形成基础及行动契机</w:t>
      </w:r>
    </w:p>
    <w:p w14:paraId="670BE2D5" w14:textId="77777777" w:rsidR="000B5EC5" w:rsidRDefault="00A466DD" w:rsidP="00835194">
      <w:pPr>
        <w:widowControl/>
        <w:shd w:val="clear" w:color="auto" w:fill="FFFFFF"/>
        <w:spacing w:line="400" w:lineRule="exact"/>
        <w:ind w:firstLine="480"/>
        <w:rPr>
          <w:rFonts w:asciiTheme="minorEastAsia" w:hAnsiTheme="minorEastAsia" w:cs="Times New Roman"/>
          <w:spacing w:val="-6"/>
          <w:sz w:val="24"/>
          <w:szCs w:val="24"/>
        </w:rPr>
      </w:pPr>
      <w:r>
        <w:rPr>
          <w:rFonts w:asciiTheme="minorEastAsia" w:hAnsiTheme="minorEastAsia" w:cs="Times New Roman" w:hint="eastAsia"/>
          <w:spacing w:val="-6"/>
          <w:sz w:val="24"/>
          <w:szCs w:val="24"/>
        </w:rPr>
        <w:t>新时代国家社会治理现代化的新理论、新理念、新战略，为基层社会治理创新提供了基本依据，基层治理警务共同体的形成基础是以完善共建共治共享社会治理制度为核心，以构建善治的治理体系集成为根本，建设基础在于各</w:t>
      </w:r>
      <w:proofErr w:type="gramStart"/>
      <w:r>
        <w:rPr>
          <w:rFonts w:asciiTheme="minorEastAsia" w:hAnsiTheme="minorEastAsia" w:cs="Times New Roman" w:hint="eastAsia"/>
          <w:spacing w:val="-6"/>
          <w:sz w:val="24"/>
          <w:szCs w:val="24"/>
        </w:rPr>
        <w:t>类治理</w:t>
      </w:r>
      <w:proofErr w:type="gramEnd"/>
      <w:r>
        <w:rPr>
          <w:rFonts w:asciiTheme="minorEastAsia" w:hAnsiTheme="minorEastAsia" w:cs="Times New Roman" w:hint="eastAsia"/>
          <w:spacing w:val="-6"/>
          <w:sz w:val="24"/>
          <w:szCs w:val="24"/>
        </w:rPr>
        <w:t>主体对于社会治安秩序稳定的共同需求，及共同建立的价值目标体系等。行动契机以基层治安治理权利生态改善、结构优化、责任共享、互利包容为主导。</w:t>
      </w:r>
    </w:p>
    <w:p w14:paraId="4E09F9BE" w14:textId="77777777" w:rsidR="000B5EC5" w:rsidRDefault="00A466DD" w:rsidP="00835194">
      <w:pPr>
        <w:widowControl/>
        <w:shd w:val="clear" w:color="auto" w:fill="FFFFFF"/>
        <w:spacing w:line="400" w:lineRule="exact"/>
        <w:ind w:firstLine="480"/>
        <w:rPr>
          <w:rFonts w:asciiTheme="minorEastAsia" w:hAnsiTheme="minorEastAsia" w:cs="Times New Roman"/>
          <w:spacing w:val="-6"/>
          <w:sz w:val="24"/>
          <w:szCs w:val="24"/>
        </w:rPr>
      </w:pPr>
      <w:r>
        <w:rPr>
          <w:rFonts w:asciiTheme="minorEastAsia" w:hAnsiTheme="minorEastAsia" w:cs="Times New Roman" w:hint="eastAsia"/>
          <w:spacing w:val="-6"/>
          <w:sz w:val="24"/>
          <w:szCs w:val="24"/>
        </w:rPr>
        <w:t>（一）基层治理警务共同体的形成基础</w:t>
      </w:r>
    </w:p>
    <w:p w14:paraId="6FBECB3B" w14:textId="77777777" w:rsidR="000B5EC5" w:rsidRDefault="00A466DD" w:rsidP="00835194">
      <w:pPr>
        <w:widowControl/>
        <w:shd w:val="clear" w:color="auto" w:fill="FFFFFF"/>
        <w:spacing w:line="400" w:lineRule="exact"/>
        <w:ind w:firstLine="480"/>
        <w:rPr>
          <w:rFonts w:asciiTheme="minorEastAsia" w:hAnsiTheme="minorEastAsia" w:cs="Times New Roman"/>
          <w:spacing w:val="-6"/>
          <w:sz w:val="24"/>
          <w:szCs w:val="24"/>
        </w:rPr>
      </w:pPr>
      <w:r>
        <w:rPr>
          <w:rFonts w:asciiTheme="minorEastAsia" w:hAnsiTheme="minorEastAsia" w:cs="Times New Roman" w:hint="eastAsia"/>
          <w:spacing w:val="-6"/>
          <w:sz w:val="24"/>
          <w:szCs w:val="24"/>
        </w:rPr>
        <w:t>1.合作共融的制度基础。随着风险社会的来临和异质</w:t>
      </w:r>
      <w:proofErr w:type="gramStart"/>
      <w:r>
        <w:rPr>
          <w:rFonts w:asciiTheme="minorEastAsia" w:hAnsiTheme="minorEastAsia" w:cs="Times New Roman" w:hint="eastAsia"/>
          <w:spacing w:val="-6"/>
          <w:sz w:val="24"/>
          <w:szCs w:val="24"/>
        </w:rPr>
        <w:t>化治安</w:t>
      </w:r>
      <w:proofErr w:type="gramEnd"/>
      <w:r>
        <w:rPr>
          <w:rFonts w:asciiTheme="minorEastAsia" w:hAnsiTheme="minorEastAsia" w:cs="Times New Roman" w:hint="eastAsia"/>
          <w:spacing w:val="-6"/>
          <w:sz w:val="24"/>
          <w:szCs w:val="24"/>
        </w:rPr>
        <w:t>需求的日益增多，治安治理模式打破了传统一元的警政一体模式，治安治理的大量权利和职能逐步从政府下放到社区、团体、组织及个人，国家政府认可和鼓励社会力量参与创建治安服务的多元合作机制，改变公安部门“包打天下”的治安服务做法，从而实现治安职能的市场化。党的十九届四中全会上通过的《决定》，对完善共建共治共享的社会治理制度，为推进社会治理现代化提供重要制度保障，这标志着治安治理模式开始</w:t>
      </w:r>
      <w:r>
        <w:rPr>
          <w:rFonts w:asciiTheme="minorEastAsia" w:hAnsiTheme="minorEastAsia" w:cs="Times New Roman" w:hint="eastAsia"/>
          <w:spacing w:val="-6"/>
          <w:sz w:val="24"/>
          <w:szCs w:val="24"/>
        </w:rPr>
        <w:lastRenderedPageBreak/>
        <w:t>向开放、服务、合作等形式转变，基层治理警务共同体建设的本质是构建畅通的沟通路径和系统的规则体系，完善群众参与基层治安治理的制度，敦促各类社会组织发挥各自维护社会治安的职能；融合党委政府领导、全民参与、警民合作、分工协作、整体营造、法治保障、新技术运用的基层治安治理体系。</w:t>
      </w:r>
    </w:p>
    <w:p w14:paraId="05879524" w14:textId="77777777" w:rsidR="000B5EC5" w:rsidRDefault="00A466DD" w:rsidP="00835194">
      <w:pPr>
        <w:widowControl/>
        <w:shd w:val="clear" w:color="auto" w:fill="FFFFFF"/>
        <w:spacing w:line="400" w:lineRule="exact"/>
        <w:ind w:firstLine="480"/>
        <w:rPr>
          <w:rFonts w:asciiTheme="minorEastAsia" w:hAnsiTheme="minorEastAsia" w:cs="Times New Roman"/>
          <w:spacing w:val="-6"/>
          <w:sz w:val="24"/>
          <w:szCs w:val="24"/>
        </w:rPr>
      </w:pPr>
      <w:r>
        <w:rPr>
          <w:rFonts w:asciiTheme="minorEastAsia" w:hAnsiTheme="minorEastAsia" w:cs="Times New Roman" w:hint="eastAsia"/>
          <w:spacing w:val="-6"/>
          <w:sz w:val="24"/>
          <w:szCs w:val="24"/>
        </w:rPr>
        <w:t>2.共同追求的价值基础。马克思主义价值观对“共同价值”的定义，是基于人类主体视角对于价值关系类型、价值重要性等级、价值数量衡量等问题的共识性认知、态度和行为。当前，多元价值观构成了我国社会整体的价值体系，现实中的价值主体虽然是多元而差异化的，但由于作为类本质存在的人始终在社会关系中进行生活与生产活动，总会产生各种共性与共同诉求，这就决定了人类共同价值的存在具有内联性和历史必然性。作为基层治理警务共同体的价值目标，首先是强调治理主体对共同体的认同感和归属感，以及多元社会利益的包容与补偿相结合；突出党委和政府领导下的多主体民主协商和治安协同治理主体责任17，使治理功能得到合理发挥，治理行为得到正确行使的价值追求。第二，强调</w:t>
      </w:r>
      <w:proofErr w:type="gramStart"/>
      <w:r>
        <w:rPr>
          <w:rFonts w:asciiTheme="minorEastAsia" w:hAnsiTheme="minorEastAsia" w:cs="Times New Roman" w:hint="eastAsia"/>
          <w:spacing w:val="-6"/>
          <w:sz w:val="24"/>
          <w:szCs w:val="24"/>
        </w:rPr>
        <w:t>一</w:t>
      </w:r>
      <w:proofErr w:type="gramEnd"/>
      <w:r>
        <w:rPr>
          <w:rFonts w:asciiTheme="minorEastAsia" w:hAnsiTheme="minorEastAsia" w:cs="Times New Roman" w:hint="eastAsia"/>
          <w:spacing w:val="-6"/>
          <w:sz w:val="24"/>
          <w:szCs w:val="24"/>
        </w:rPr>
        <w:t>核多元治理主体基于共同维护社会治安秩序、共同推进基层治安治理创新这一主要目标，凸显了沟通、协商、妥协的集体行动机制在实现共同利益过程中的重要性。第三，强调进一步优化治安治理内部公共权力体系，推动各主体在凝聚理念共识、遵循共同目标、</w:t>
      </w:r>
      <w:proofErr w:type="gramStart"/>
      <w:r>
        <w:rPr>
          <w:rFonts w:asciiTheme="minorEastAsia" w:hAnsiTheme="minorEastAsia" w:cs="Times New Roman" w:hint="eastAsia"/>
          <w:spacing w:val="-6"/>
          <w:sz w:val="24"/>
          <w:szCs w:val="24"/>
        </w:rPr>
        <w:t>融汇</w:t>
      </w:r>
      <w:proofErr w:type="gramEnd"/>
      <w:r>
        <w:rPr>
          <w:rFonts w:asciiTheme="minorEastAsia" w:hAnsiTheme="minorEastAsia" w:cs="Times New Roman" w:hint="eastAsia"/>
          <w:spacing w:val="-6"/>
          <w:sz w:val="24"/>
          <w:szCs w:val="24"/>
        </w:rPr>
        <w:t>共同利益、担当共同责任上下功夫，实现多元主体共治和对治理效能的认同。</w:t>
      </w:r>
    </w:p>
    <w:p w14:paraId="3D713F8C" w14:textId="77777777" w:rsidR="000B5EC5" w:rsidRDefault="00A466DD" w:rsidP="00835194">
      <w:pPr>
        <w:widowControl/>
        <w:shd w:val="clear" w:color="auto" w:fill="FFFFFF"/>
        <w:spacing w:line="400" w:lineRule="exact"/>
        <w:ind w:firstLine="480"/>
        <w:rPr>
          <w:rFonts w:asciiTheme="minorEastAsia" w:hAnsiTheme="minorEastAsia" w:cs="Times New Roman"/>
          <w:spacing w:val="-6"/>
          <w:sz w:val="24"/>
          <w:szCs w:val="24"/>
        </w:rPr>
      </w:pPr>
      <w:r>
        <w:rPr>
          <w:rFonts w:asciiTheme="minorEastAsia" w:hAnsiTheme="minorEastAsia" w:cs="Times New Roman" w:hint="eastAsia"/>
          <w:spacing w:val="-6"/>
          <w:sz w:val="24"/>
          <w:szCs w:val="24"/>
        </w:rPr>
        <w:t>3.共治善治的体系基础。近年来，各地均加强和完善新时代基层治安治理，不断健全党组织领导的自治、法治、德治相结合的城乡基层治安治理体系，进一步完善网格化管理、精细化服务、信息化支撑、开放共享的基层治安治理服务体系，健全群众参与基层社会治安治理的制度化渠道，巩固夯实“共治善治”的体系基础。（1）基层治安防控体系建设系统化。建立以相关职能部门为主体，以群防群治辅助力量为补充，以社区防、社会面防、内部防范为基础，具有区域特色的全域社会治安防控体系，打造“街面网格防、社区物业防、农村自治防、场所安保防范、重点部位技防”的基层社会安全防控体系， 承担社会治安治理的政府部门、社会自治组织和市场组织等已经构成了较为完善的庞大组织网络系统，大大提高了治安共治效能，有效维护了社会治安秩序。（2）基层社会管理保障服务化。各级基层党委政府坚持以人民为中心，主动适应人民群众对美好生活的向往，聚</w:t>
      </w:r>
      <w:proofErr w:type="gramStart"/>
      <w:r>
        <w:rPr>
          <w:rFonts w:asciiTheme="minorEastAsia" w:hAnsiTheme="minorEastAsia" w:cs="Times New Roman" w:hint="eastAsia"/>
          <w:spacing w:val="-6"/>
          <w:sz w:val="24"/>
          <w:szCs w:val="24"/>
        </w:rPr>
        <w:t>力解决</w:t>
      </w:r>
      <w:proofErr w:type="gramEnd"/>
      <w:r>
        <w:rPr>
          <w:rFonts w:asciiTheme="minorEastAsia" w:hAnsiTheme="minorEastAsia" w:cs="Times New Roman" w:hint="eastAsia"/>
          <w:spacing w:val="-6"/>
          <w:sz w:val="24"/>
          <w:szCs w:val="24"/>
        </w:rPr>
        <w:t>人民群众最</w:t>
      </w:r>
      <w:proofErr w:type="gramStart"/>
      <w:r>
        <w:rPr>
          <w:rFonts w:asciiTheme="minorEastAsia" w:hAnsiTheme="minorEastAsia" w:cs="Times New Roman" w:hint="eastAsia"/>
          <w:spacing w:val="-6"/>
          <w:sz w:val="24"/>
          <w:szCs w:val="24"/>
        </w:rPr>
        <w:t>恨最怨最</w:t>
      </w:r>
      <w:proofErr w:type="gramEnd"/>
      <w:r>
        <w:rPr>
          <w:rFonts w:asciiTheme="minorEastAsia" w:hAnsiTheme="minorEastAsia" w:cs="Times New Roman" w:hint="eastAsia"/>
          <w:spacing w:val="-6"/>
          <w:sz w:val="24"/>
          <w:szCs w:val="24"/>
        </w:rPr>
        <w:t>烦的事情，满足人民群众多层次、差异化、个性化需要，以更优的平安“供给”解决好老百姓急难</w:t>
      </w:r>
      <w:proofErr w:type="gramStart"/>
      <w:r>
        <w:rPr>
          <w:rFonts w:asciiTheme="minorEastAsia" w:hAnsiTheme="minorEastAsia" w:cs="Times New Roman" w:hint="eastAsia"/>
          <w:spacing w:val="-6"/>
          <w:sz w:val="24"/>
          <w:szCs w:val="24"/>
        </w:rPr>
        <w:t>愁盼问题</w:t>
      </w:r>
      <w:proofErr w:type="gramEnd"/>
      <w:r>
        <w:rPr>
          <w:rFonts w:asciiTheme="minorEastAsia" w:hAnsiTheme="minorEastAsia" w:cs="Times New Roman" w:hint="eastAsia"/>
          <w:spacing w:val="-6"/>
          <w:sz w:val="24"/>
          <w:szCs w:val="24"/>
        </w:rPr>
        <w:t>18，全方位提升守护群众权益的层次和水平。特别是在深化“放管服”“互联网+行政管理服务”等改革，不断推出新的惠民便民举措，为人民群众提供更加优质、高效、便捷的服务产品和体验取得积极成效。（3）基层化</w:t>
      </w:r>
      <w:r>
        <w:rPr>
          <w:rFonts w:asciiTheme="minorEastAsia" w:hAnsiTheme="minorEastAsia" w:cs="Times New Roman" w:hint="eastAsia"/>
          <w:spacing w:val="-6"/>
          <w:sz w:val="24"/>
          <w:szCs w:val="24"/>
        </w:rPr>
        <w:lastRenderedPageBreak/>
        <w:t>解矛盾动态化。坚持和发展新时代“枫桥经验”，健全完善党领导的基层群众自治机制，完善群众参与治理的制度化渠道，树立多方参与、共同治理的理念，加强新形势下重大决策社会稳定风险评估机制建设，健全社会矛盾纠纷多元预防调处化解综合机制，促进了基层社会动态平衡。（4）基层社会管理</w:t>
      </w:r>
      <w:proofErr w:type="gramStart"/>
      <w:r>
        <w:rPr>
          <w:rFonts w:asciiTheme="minorEastAsia" w:hAnsiTheme="minorEastAsia" w:cs="Times New Roman" w:hint="eastAsia"/>
          <w:spacing w:val="-6"/>
          <w:sz w:val="24"/>
          <w:szCs w:val="24"/>
        </w:rPr>
        <w:t>信息数智化</w:t>
      </w:r>
      <w:proofErr w:type="gramEnd"/>
      <w:r>
        <w:rPr>
          <w:rFonts w:asciiTheme="minorEastAsia" w:hAnsiTheme="minorEastAsia" w:cs="Times New Roman" w:hint="eastAsia"/>
          <w:spacing w:val="-6"/>
          <w:sz w:val="24"/>
          <w:szCs w:val="24"/>
        </w:rPr>
        <w:t>。充分运用大数据、云计算、区块链、人工智能等前沿技术，一方面，围绕基层社会管理、城市运行管理、政务服务、数据资源管理等需求，推进基层电子政务业务应用系统互联互通和资源共享，另一方面，公安机关运用信息化思维和手段，对传统基层警务模式、运行机制和组织架构进行改革优化，大力研发和应用便捷实用、智能智慧的实战平台，使信息化转化为公安战斗力，推动实现社会服务与社会治理工作的智慧化、精细化。（5）“德法并举”走向善治。大力弘扬社会主义核心价值观，重视加强道德教化，提高城乡居民的道德修养和文明素质，加强基层法治队伍建设，提高多层次多领域依法治理的能力，按照标准化、流程化、精细化要求，进一步规范执法流程，用公平守护人民群众生命财产安全。</w:t>
      </w:r>
    </w:p>
    <w:p w14:paraId="3C9FC3EA" w14:textId="77777777" w:rsidR="000B5EC5" w:rsidRDefault="00A466DD" w:rsidP="00835194">
      <w:pPr>
        <w:widowControl/>
        <w:spacing w:line="400" w:lineRule="exact"/>
        <w:ind w:firstLineChars="200" w:firstLine="456"/>
        <w:rPr>
          <w:rFonts w:asciiTheme="minorEastAsia" w:hAnsiTheme="minorEastAsia" w:cs="Times New Roman"/>
          <w:spacing w:val="-6"/>
          <w:sz w:val="24"/>
          <w:szCs w:val="24"/>
        </w:rPr>
      </w:pPr>
      <w:r>
        <w:rPr>
          <w:rFonts w:asciiTheme="minorEastAsia" w:hAnsiTheme="minorEastAsia" w:cs="Times New Roman" w:hint="eastAsia"/>
          <w:spacing w:val="-6"/>
          <w:sz w:val="24"/>
          <w:szCs w:val="24"/>
        </w:rPr>
        <w:t>（二）基层治理警务共同体建设的行动契机</w:t>
      </w:r>
    </w:p>
    <w:p w14:paraId="582BAA9E" w14:textId="77777777" w:rsidR="000B5EC5" w:rsidRDefault="00A466DD" w:rsidP="00835194">
      <w:pPr>
        <w:widowControl/>
        <w:spacing w:line="400" w:lineRule="exact"/>
        <w:ind w:firstLineChars="200" w:firstLine="456"/>
        <w:rPr>
          <w:rFonts w:asciiTheme="minorEastAsia" w:hAnsiTheme="minorEastAsia" w:cs="Times New Roman"/>
          <w:spacing w:val="-6"/>
          <w:sz w:val="24"/>
          <w:szCs w:val="24"/>
        </w:rPr>
      </w:pPr>
      <w:r>
        <w:rPr>
          <w:rFonts w:asciiTheme="minorEastAsia" w:hAnsiTheme="minorEastAsia" w:cs="Times New Roman" w:hint="eastAsia"/>
          <w:spacing w:val="-6"/>
          <w:sz w:val="24"/>
          <w:szCs w:val="24"/>
        </w:rPr>
        <w:t>1.治安治理的权利由纵向一体转变为横向分散。从新中国成立到改革开放之前，国家治安权利来自政治赋予，主要运作手段是通过国家治安主体对社会公共秩序进行严密的控制，国家治安权与社会治安权纵向一体，均属于强势状态，这种高度封闭的治理权利生态对当时国家稳定政权基础，维护国家和社会稳定起到积极作用。改革开放以来，随着我国社会转型，经济社会复杂化、公众利益多元化以及市场化、社会化治安组织等主体治理能力的不断提升，逐步成为主要的治理主体，使得原有的治安</w:t>
      </w:r>
      <w:proofErr w:type="gramStart"/>
      <w:r>
        <w:rPr>
          <w:rFonts w:asciiTheme="minorEastAsia" w:hAnsiTheme="minorEastAsia" w:cs="Times New Roman" w:hint="eastAsia"/>
          <w:spacing w:val="-6"/>
          <w:sz w:val="24"/>
          <w:szCs w:val="24"/>
        </w:rPr>
        <w:t>权运行</w:t>
      </w:r>
      <w:proofErr w:type="gramEnd"/>
      <w:r>
        <w:rPr>
          <w:rFonts w:asciiTheme="minorEastAsia" w:hAnsiTheme="minorEastAsia" w:cs="Times New Roman" w:hint="eastAsia"/>
          <w:spacing w:val="-6"/>
          <w:sz w:val="24"/>
          <w:szCs w:val="24"/>
        </w:rPr>
        <w:t>分配方式逐渐发生变化， 随着现代法治的健全与执法规范化建设的加速，治安权利的行使更多的受到法律的限制与约束，治安治理的权利运行依据从政治权利转向依法而治，并逐步形成“横向分散”的权利传导方式和全新的社会治安权力生态，并赋予基层治理更多的自治权利，也为促进</w:t>
      </w:r>
      <w:proofErr w:type="gramStart"/>
      <w:r>
        <w:rPr>
          <w:rFonts w:asciiTheme="minorEastAsia" w:hAnsiTheme="minorEastAsia" w:cs="Times New Roman" w:hint="eastAsia"/>
          <w:spacing w:val="-6"/>
          <w:sz w:val="24"/>
          <w:szCs w:val="24"/>
        </w:rPr>
        <w:t>一</w:t>
      </w:r>
      <w:proofErr w:type="gramEnd"/>
      <w:r>
        <w:rPr>
          <w:rFonts w:asciiTheme="minorEastAsia" w:hAnsiTheme="minorEastAsia" w:cs="Times New Roman" w:hint="eastAsia"/>
          <w:spacing w:val="-6"/>
          <w:sz w:val="24"/>
          <w:szCs w:val="24"/>
        </w:rPr>
        <w:t>核多元，全员参与的基层治理警务共同体建设奠定坚实基础。</w:t>
      </w:r>
    </w:p>
    <w:p w14:paraId="1E3D5B99" w14:textId="77777777" w:rsidR="000B5EC5" w:rsidRDefault="00A466DD" w:rsidP="00835194">
      <w:pPr>
        <w:widowControl/>
        <w:spacing w:line="400" w:lineRule="exact"/>
        <w:ind w:firstLine="480"/>
        <w:rPr>
          <w:rFonts w:asciiTheme="minorEastAsia" w:hAnsiTheme="minorEastAsia" w:cs="Times New Roman"/>
          <w:spacing w:val="-6"/>
          <w:sz w:val="24"/>
          <w:szCs w:val="24"/>
        </w:rPr>
      </w:pPr>
      <w:r>
        <w:rPr>
          <w:rFonts w:asciiTheme="minorEastAsia" w:hAnsiTheme="minorEastAsia" w:cs="Times New Roman" w:hint="eastAsia"/>
          <w:spacing w:val="-6"/>
          <w:sz w:val="24"/>
          <w:szCs w:val="24"/>
        </w:rPr>
        <w:t>2.治安治理单一性结构体系向合作治理结构优化。长期以来，在传统的社会治理进程中，我国都是以政府主导型治理实施治安治理，即“政府一元化”的治理结构体系，各级政府和职能部门承担着公共安全治理诉求响应者、治理任务分配者、治理实践主体等多重角色，形成了较为单一的治理结构。在我国深入改革的进程中，特别是进入社会转型的深水期，来自国内外的各类安全风险叠加，网络全媒体时代群众对于治安问题更加敏感，由此产生的治安需求日益增多，公共安全产品的需求与供给仅仅依靠国家治安主体承担，显然不能满足人民日益增长的治安需求，为此</w:t>
      </w:r>
      <w:r>
        <w:rPr>
          <w:rFonts w:asciiTheme="minorEastAsia" w:hAnsiTheme="minorEastAsia" w:cs="Times New Roman" w:hint="eastAsia"/>
          <w:spacing w:val="-6"/>
          <w:sz w:val="24"/>
          <w:szCs w:val="24"/>
        </w:rPr>
        <w:lastRenderedPageBreak/>
        <w:t>必须在实践中探索拓宽公众参与治安治理的渠道，使公民和各类社会组织能够为共同的治安利益、目的和价值发动自愿</w:t>
      </w:r>
      <w:proofErr w:type="gramStart"/>
      <w:r>
        <w:rPr>
          <w:rFonts w:asciiTheme="minorEastAsia" w:hAnsiTheme="minorEastAsia" w:cs="Times New Roman" w:hint="eastAsia"/>
          <w:spacing w:val="-6"/>
          <w:sz w:val="24"/>
          <w:szCs w:val="24"/>
        </w:rPr>
        <w:t>性集体</w:t>
      </w:r>
      <w:proofErr w:type="gramEnd"/>
      <w:r>
        <w:rPr>
          <w:rFonts w:asciiTheme="minorEastAsia" w:hAnsiTheme="minorEastAsia" w:cs="Times New Roman" w:hint="eastAsia"/>
          <w:spacing w:val="-6"/>
          <w:sz w:val="24"/>
          <w:szCs w:val="24"/>
        </w:rPr>
        <w:t>行为，以更加灵活有效的治理结构来满足治安治理工作诉求。如在现阶段我国基层治安自治体系中，形成了以党委政府为核心，以警务组织为治安专业组织，以社会组织、自治组织和居民</w:t>
      </w:r>
      <w:proofErr w:type="gramStart"/>
      <w:r>
        <w:rPr>
          <w:rFonts w:asciiTheme="minorEastAsia" w:hAnsiTheme="minorEastAsia" w:cs="Times New Roman" w:hint="eastAsia"/>
          <w:spacing w:val="-6"/>
          <w:sz w:val="24"/>
          <w:szCs w:val="24"/>
        </w:rPr>
        <w:t>个</w:t>
      </w:r>
      <w:proofErr w:type="gramEnd"/>
      <w:r>
        <w:rPr>
          <w:rFonts w:asciiTheme="minorEastAsia" w:hAnsiTheme="minorEastAsia" w:cs="Times New Roman" w:hint="eastAsia"/>
          <w:spacing w:val="-6"/>
          <w:sz w:val="24"/>
          <w:szCs w:val="24"/>
        </w:rPr>
        <w:t>人为连接点，共同营造一张密不透风的全线动员、全员参与的治安自治网络体系，这也为建设基层治理警务共同体提供了良好机遇。</w:t>
      </w:r>
    </w:p>
    <w:p w14:paraId="32EFBB26" w14:textId="77777777" w:rsidR="000B5EC5" w:rsidRDefault="00A466DD" w:rsidP="00835194">
      <w:pPr>
        <w:widowControl/>
        <w:spacing w:line="400" w:lineRule="exact"/>
        <w:ind w:firstLine="480"/>
        <w:rPr>
          <w:rFonts w:asciiTheme="minorEastAsia" w:hAnsiTheme="minorEastAsia" w:cs="Times New Roman"/>
          <w:spacing w:val="-6"/>
          <w:sz w:val="24"/>
          <w:szCs w:val="24"/>
        </w:rPr>
      </w:pPr>
      <w:r>
        <w:rPr>
          <w:rFonts w:asciiTheme="minorEastAsia" w:hAnsiTheme="minorEastAsia" w:cs="Times New Roman" w:hint="eastAsia"/>
          <w:spacing w:val="-6"/>
          <w:sz w:val="24"/>
          <w:szCs w:val="24"/>
        </w:rPr>
        <w:t>3.治安治理的主体治理责任共享。随着多元治理主体深度参与治安治理，通过明确各方力量的主体、主导地位，明确警务组织的职能地位和协作角色，形成了高度互相嵌入融合的治理局面，基本实现了“转移共享”式的治理责任下沉，有利于推动实现更高程度的共同治理。具体来说：一是各级政府（公安机关）在科学评价其他主体能力的基础上，将部分治安治理任务以适当有效的方式移交给各类社会安全维护组织等其他治理主体，在提供治理资源协助的基础上，督促其他治理机构承担必要的治安责任19。二是在政府部门的积极引导和社会治安治理实践下，目前政府以外的治理主体已能够高效地共同承担公共治安治理任务，相互监督完成各自的治理工作。三是治安治理主体之间还可以积极推动相互监督，既能指出现有治理工作中存在问题不足，又能真正承担政府部门移交的部分治安治理责任，强化建设基层治理警务共同体的责任动力。</w:t>
      </w:r>
    </w:p>
    <w:p w14:paraId="31EB6DFB" w14:textId="77777777" w:rsidR="000B5EC5" w:rsidRDefault="00A466DD" w:rsidP="00835194">
      <w:pPr>
        <w:widowControl/>
        <w:spacing w:line="400" w:lineRule="exact"/>
        <w:ind w:firstLineChars="150" w:firstLine="342"/>
        <w:rPr>
          <w:rFonts w:asciiTheme="minorEastAsia" w:hAnsiTheme="minorEastAsia" w:cs="Times New Roman"/>
          <w:spacing w:val="-6"/>
          <w:sz w:val="24"/>
          <w:szCs w:val="24"/>
        </w:rPr>
      </w:pPr>
      <w:r>
        <w:rPr>
          <w:rFonts w:asciiTheme="minorEastAsia" w:hAnsiTheme="minorEastAsia" w:cs="Times New Roman" w:hint="eastAsia"/>
          <w:spacing w:val="-6"/>
          <w:sz w:val="24"/>
          <w:szCs w:val="24"/>
        </w:rPr>
        <w:t>4.治安治理的</w:t>
      </w:r>
      <w:proofErr w:type="gramStart"/>
      <w:r>
        <w:rPr>
          <w:rFonts w:asciiTheme="minorEastAsia" w:hAnsiTheme="minorEastAsia" w:cs="Times New Roman" w:hint="eastAsia"/>
          <w:spacing w:val="-6"/>
          <w:sz w:val="24"/>
          <w:szCs w:val="24"/>
        </w:rPr>
        <w:t>各治理</w:t>
      </w:r>
      <w:proofErr w:type="gramEnd"/>
      <w:r>
        <w:rPr>
          <w:rFonts w:asciiTheme="minorEastAsia" w:hAnsiTheme="minorEastAsia" w:cs="Times New Roman" w:hint="eastAsia"/>
          <w:spacing w:val="-6"/>
          <w:sz w:val="24"/>
          <w:szCs w:val="24"/>
        </w:rPr>
        <w:t>主体互惠共融。基层治理警务共同体在参与社会公共安全及治安治理的过程中，企事业单位、人民团体、全团组织、社会组织、城乡社区居民组织等各类社会治安治理主体不再被视为治理的“对象”或“配角”，而是真正成为治理的“主人”。一方面，多元主体之间遵循公共利益最大化的价值取向，可以相互理解和尊重，求同存异，为</w:t>
      </w:r>
      <w:proofErr w:type="gramStart"/>
      <w:r>
        <w:rPr>
          <w:rFonts w:asciiTheme="minorEastAsia" w:hAnsiTheme="minorEastAsia" w:cs="Times New Roman" w:hint="eastAsia"/>
          <w:spacing w:val="-6"/>
          <w:sz w:val="24"/>
          <w:szCs w:val="24"/>
        </w:rPr>
        <w:t>各治理</w:t>
      </w:r>
      <w:proofErr w:type="gramEnd"/>
      <w:r>
        <w:rPr>
          <w:rFonts w:asciiTheme="minorEastAsia" w:hAnsiTheme="minorEastAsia" w:cs="Times New Roman" w:hint="eastAsia"/>
          <w:spacing w:val="-6"/>
          <w:sz w:val="24"/>
          <w:szCs w:val="24"/>
        </w:rPr>
        <w:t>主体的发展创造条件20。另一方面，通过参与社会治安治理，解决社会治安难题，促进平安建设，获得更多的“社会尊重”收益，这也是众多治理主体的利益共同目标。此外，政府部门对多元主体的各种利益追求应该给予高度尊重和包容，只有更好地促进利益的聚集和共享，才能推动促进形成治安主体的利益共同，在实践中逐步成长为基层治理警务的共同体。</w:t>
      </w:r>
    </w:p>
    <w:p w14:paraId="2FE71378" w14:textId="77777777" w:rsidR="000B5EC5" w:rsidRDefault="00A466DD" w:rsidP="0054383A">
      <w:pPr>
        <w:spacing w:beforeLines="30" w:before="93" w:afterLines="30" w:after="93" w:line="400" w:lineRule="exact"/>
        <w:ind w:firstLineChars="200" w:firstLine="560"/>
        <w:rPr>
          <w:rFonts w:ascii="黑体" w:eastAsia="黑体" w:hAnsi="黑体" w:cs="Times New Roman"/>
          <w:sz w:val="28"/>
          <w:szCs w:val="28"/>
        </w:rPr>
      </w:pPr>
      <w:r>
        <w:rPr>
          <w:rFonts w:ascii="黑体" w:eastAsia="黑体" w:hAnsi="黑体" w:cs="Times New Roman" w:hint="eastAsia"/>
          <w:sz w:val="28"/>
          <w:szCs w:val="28"/>
        </w:rPr>
        <w:t>四、建设基层治理警务共同体的路径思考</w:t>
      </w:r>
    </w:p>
    <w:p w14:paraId="4EE2C1E7" w14:textId="77777777" w:rsidR="000B5EC5" w:rsidRDefault="00A466DD" w:rsidP="00835194">
      <w:pPr>
        <w:widowControl/>
        <w:spacing w:line="400" w:lineRule="exact"/>
        <w:ind w:firstLine="480"/>
        <w:rPr>
          <w:rFonts w:asciiTheme="minorEastAsia" w:hAnsiTheme="minorEastAsia" w:cs="Times New Roman"/>
          <w:spacing w:val="-6"/>
          <w:sz w:val="24"/>
          <w:szCs w:val="24"/>
        </w:rPr>
      </w:pPr>
      <w:r>
        <w:rPr>
          <w:rFonts w:asciiTheme="minorEastAsia" w:hAnsiTheme="minorEastAsia" w:cs="Times New Roman" w:hint="eastAsia"/>
          <w:spacing w:val="-6"/>
          <w:sz w:val="24"/>
          <w:szCs w:val="24"/>
        </w:rPr>
        <w:t>基层治理警务共同体建设是顺应当前社会治安治理方式上的创新，其具体实践必须致力于加强党的基层组织建设、创新发展与基层社会治理相适应的警务运行模式、培育多元主体治理力量、运用</w:t>
      </w:r>
      <w:proofErr w:type="gramStart"/>
      <w:r>
        <w:rPr>
          <w:rFonts w:asciiTheme="minorEastAsia" w:hAnsiTheme="minorEastAsia" w:cs="Times New Roman" w:hint="eastAsia"/>
          <w:spacing w:val="-6"/>
          <w:sz w:val="24"/>
          <w:szCs w:val="24"/>
        </w:rPr>
        <w:t>数智治理</w:t>
      </w:r>
      <w:proofErr w:type="gramEnd"/>
      <w:r>
        <w:rPr>
          <w:rFonts w:asciiTheme="minorEastAsia" w:hAnsiTheme="minorEastAsia" w:cs="Times New Roman" w:hint="eastAsia"/>
          <w:spacing w:val="-6"/>
          <w:sz w:val="24"/>
          <w:szCs w:val="24"/>
        </w:rPr>
        <w:t>技术支撑来实现基层治理警务共同体的建设模式。</w:t>
      </w:r>
    </w:p>
    <w:p w14:paraId="6C35968E" w14:textId="77777777" w:rsidR="000B5EC5" w:rsidRDefault="00A466DD" w:rsidP="00835194">
      <w:pPr>
        <w:widowControl/>
        <w:spacing w:line="400" w:lineRule="exact"/>
        <w:ind w:firstLineChars="150" w:firstLine="342"/>
        <w:rPr>
          <w:rFonts w:asciiTheme="minorEastAsia" w:hAnsiTheme="minorEastAsia" w:cs="Times New Roman"/>
          <w:spacing w:val="-6"/>
          <w:sz w:val="24"/>
          <w:szCs w:val="24"/>
        </w:rPr>
      </w:pPr>
      <w:r>
        <w:rPr>
          <w:rFonts w:asciiTheme="minorEastAsia" w:hAnsiTheme="minorEastAsia" w:cs="Times New Roman" w:hint="eastAsia"/>
          <w:spacing w:val="-6"/>
          <w:sz w:val="24"/>
          <w:szCs w:val="24"/>
        </w:rPr>
        <w:t>（一）突出基层党建引领，全面发挥核心纽带作用</w:t>
      </w:r>
    </w:p>
    <w:p w14:paraId="5EDDA50B" w14:textId="77777777" w:rsidR="000B5EC5" w:rsidRDefault="00A466DD" w:rsidP="00835194">
      <w:pPr>
        <w:widowControl/>
        <w:spacing w:line="400" w:lineRule="exact"/>
        <w:ind w:firstLineChars="150" w:firstLine="342"/>
        <w:rPr>
          <w:rFonts w:asciiTheme="minorEastAsia" w:hAnsiTheme="minorEastAsia" w:cs="Times New Roman"/>
          <w:spacing w:val="-6"/>
          <w:sz w:val="24"/>
          <w:szCs w:val="24"/>
        </w:rPr>
      </w:pPr>
      <w:r>
        <w:rPr>
          <w:rFonts w:asciiTheme="minorEastAsia" w:hAnsiTheme="minorEastAsia" w:cs="Times New Roman" w:hint="eastAsia"/>
          <w:spacing w:val="-6"/>
          <w:sz w:val="24"/>
          <w:szCs w:val="24"/>
        </w:rPr>
        <w:lastRenderedPageBreak/>
        <w:t>基层治理警务共同体建设必须发挥基层党组织在社会基层组织中的战斗堡垒作用，强化党建引领和群众工作，</w:t>
      </w:r>
      <w:proofErr w:type="gramStart"/>
      <w:r>
        <w:rPr>
          <w:rFonts w:asciiTheme="minorEastAsia" w:hAnsiTheme="minorEastAsia" w:cs="Times New Roman" w:hint="eastAsia"/>
          <w:spacing w:val="-6"/>
          <w:sz w:val="24"/>
          <w:szCs w:val="24"/>
        </w:rPr>
        <w:t>确保确保</w:t>
      </w:r>
      <w:proofErr w:type="gramEnd"/>
      <w:r>
        <w:rPr>
          <w:rFonts w:asciiTheme="minorEastAsia" w:hAnsiTheme="minorEastAsia" w:cs="Times New Roman" w:hint="eastAsia"/>
          <w:spacing w:val="-6"/>
          <w:sz w:val="24"/>
          <w:szCs w:val="24"/>
        </w:rPr>
        <w:t>通过党的政治路线和政策主张，实现强大的政治凝聚力和社会动员，规范基层治理警务共同体的治理方式、治理手段。一要全面加强基层党组织领导。进一步健全党总揽全局、协调各方的领导机制，把党组织的服务管理触角延伸到基层治理每个细胞，通过强化基层党组织的政治引领、思想引领、组织引领，使基层党组织成为积极推动基层治理警务共同体建设的“主心骨”，协调各方力量投身其中，实现民主协商，凝聚起防范化解各类治安风险的强大合力。二要完善党建引领的社会参与制度。优化基层党建配置，搭建区域化党建平台，建立区、街镇、村居、网格四级综合指挥调度平台，推动党的组织全覆盖间建在网格上；整合机关、企业、校园、农村、社区党建力量，通过强大的组织网络、组织资源和组织优势，推动基层党政组织及其职能机构和企事业单位履行好自身职责，积极参与共同体治安治理活动，实现共建共治共享的</w:t>
      </w:r>
      <w:proofErr w:type="gramStart"/>
      <w:r>
        <w:rPr>
          <w:rFonts w:asciiTheme="minorEastAsia" w:hAnsiTheme="minorEastAsia" w:cs="Times New Roman" w:hint="eastAsia"/>
          <w:spacing w:val="-6"/>
          <w:sz w:val="24"/>
          <w:szCs w:val="24"/>
        </w:rPr>
        <w:t>新治安</w:t>
      </w:r>
      <w:proofErr w:type="gramEnd"/>
      <w:r>
        <w:rPr>
          <w:rFonts w:asciiTheme="minorEastAsia" w:hAnsiTheme="minorEastAsia" w:cs="Times New Roman" w:hint="eastAsia"/>
          <w:spacing w:val="-6"/>
          <w:sz w:val="24"/>
          <w:szCs w:val="24"/>
        </w:rPr>
        <w:t>格局。三要密切联系群众，保障群众切身利益。牢固树立以人民为中心的发展理念，坚持走群众路线，以人民群众满意为根本标准，以实际行动赢得群众对基层治安治理工作的支持和拥护，更好地激发人民群众的积极性、创造力，使人民群众自觉参与社会治安治理工作，努力做到群众的事情在群众中解决，基层的事情在基层中处理，在问题产生初期解决矛盾。</w:t>
      </w:r>
    </w:p>
    <w:p w14:paraId="781180B8" w14:textId="77777777" w:rsidR="000B5EC5" w:rsidRDefault="00A466DD" w:rsidP="00835194">
      <w:pPr>
        <w:widowControl/>
        <w:spacing w:line="400" w:lineRule="exact"/>
        <w:ind w:firstLineChars="200" w:firstLine="456"/>
        <w:rPr>
          <w:rFonts w:asciiTheme="minorEastAsia" w:hAnsiTheme="minorEastAsia" w:cs="Times New Roman"/>
          <w:spacing w:val="-6"/>
          <w:sz w:val="24"/>
          <w:szCs w:val="24"/>
        </w:rPr>
      </w:pPr>
      <w:r>
        <w:rPr>
          <w:rFonts w:asciiTheme="minorEastAsia" w:hAnsiTheme="minorEastAsia" w:cs="Times New Roman" w:hint="eastAsia"/>
          <w:spacing w:val="-6"/>
          <w:sz w:val="24"/>
          <w:szCs w:val="24"/>
        </w:rPr>
        <w:t>（二）创新发展与社会治理相适应的警务运行模式，全面发挥公安主力军作用</w:t>
      </w:r>
    </w:p>
    <w:p w14:paraId="5283F7FF" w14:textId="77777777" w:rsidR="000B5EC5" w:rsidRDefault="00A466DD" w:rsidP="00835194">
      <w:pPr>
        <w:widowControl/>
        <w:spacing w:line="400" w:lineRule="exact"/>
        <w:ind w:firstLineChars="200" w:firstLine="456"/>
        <w:rPr>
          <w:rFonts w:asciiTheme="minorEastAsia" w:hAnsiTheme="minorEastAsia" w:cs="Times New Roman"/>
          <w:spacing w:val="-6"/>
          <w:sz w:val="24"/>
          <w:szCs w:val="24"/>
        </w:rPr>
      </w:pPr>
      <w:r>
        <w:rPr>
          <w:rFonts w:asciiTheme="minorEastAsia" w:hAnsiTheme="minorEastAsia" w:cs="Times New Roman" w:hint="eastAsia"/>
          <w:spacing w:val="-6"/>
          <w:sz w:val="24"/>
          <w:szCs w:val="24"/>
        </w:rPr>
        <w:t>公安机关基层派出所作为基层社会治理的主力军，在社会治理格局中处于维护社会治安稳定的最前沿和</w:t>
      </w:r>
      <w:proofErr w:type="gramStart"/>
      <w:r>
        <w:rPr>
          <w:rFonts w:asciiTheme="minorEastAsia" w:hAnsiTheme="minorEastAsia" w:cs="Times New Roman" w:hint="eastAsia"/>
          <w:spacing w:val="-6"/>
          <w:sz w:val="24"/>
          <w:szCs w:val="24"/>
        </w:rPr>
        <w:t>最</w:t>
      </w:r>
      <w:proofErr w:type="gramEnd"/>
      <w:r>
        <w:rPr>
          <w:rFonts w:asciiTheme="minorEastAsia" w:hAnsiTheme="minorEastAsia" w:cs="Times New Roman" w:hint="eastAsia"/>
          <w:spacing w:val="-6"/>
          <w:sz w:val="24"/>
          <w:szCs w:val="24"/>
        </w:rPr>
        <w:t>末端。因此，要建立与基层社会治理相适应的现代警务运行新模式，将治理和服务的触角延伸和拓展到社会治理的末端，</w:t>
      </w:r>
      <w:proofErr w:type="gramStart"/>
      <w:r>
        <w:rPr>
          <w:rFonts w:asciiTheme="minorEastAsia" w:hAnsiTheme="minorEastAsia" w:cs="Times New Roman" w:hint="eastAsia"/>
          <w:spacing w:val="-6"/>
          <w:sz w:val="24"/>
          <w:szCs w:val="24"/>
        </w:rPr>
        <w:t>让治理</w:t>
      </w:r>
      <w:proofErr w:type="gramEnd"/>
      <w:r>
        <w:rPr>
          <w:rFonts w:asciiTheme="minorEastAsia" w:hAnsiTheme="minorEastAsia" w:cs="Times New Roman" w:hint="eastAsia"/>
          <w:spacing w:val="-6"/>
          <w:sz w:val="24"/>
          <w:szCs w:val="24"/>
        </w:rPr>
        <w:t>更加精细化和有效化，全面发挥支撑社会治理共同体、基层治理共同体的发展建设，夯实平安建设基石作用。一是从目标导向设计上牵引融合。紧紧围绕新时代公安机关全面参与社会治理共同体和基层治理共同体建设的职责使命，深入推进警务机制改革，特别是加强和改进以派出所为重点的基层治安工作，构建同市</w:t>
      </w:r>
      <w:proofErr w:type="gramStart"/>
      <w:r>
        <w:rPr>
          <w:rFonts w:asciiTheme="minorEastAsia" w:hAnsiTheme="minorEastAsia" w:cs="Times New Roman" w:hint="eastAsia"/>
          <w:spacing w:val="-6"/>
          <w:sz w:val="24"/>
          <w:szCs w:val="24"/>
        </w:rPr>
        <w:t>域社会</w:t>
      </w:r>
      <w:proofErr w:type="gramEnd"/>
      <w:r>
        <w:rPr>
          <w:rFonts w:asciiTheme="minorEastAsia" w:hAnsiTheme="minorEastAsia" w:cs="Times New Roman" w:hint="eastAsia"/>
          <w:spacing w:val="-6"/>
          <w:sz w:val="24"/>
          <w:szCs w:val="24"/>
        </w:rPr>
        <w:t>治理现代化和城乡基层治理体系相适应匹配的公安机关基层治理警务模式，加快融入社会治理格局。二是在功能对接方面推进融合。公安基层派出所要积极融入属地党委政府中心工作，充分履行公安机关在基层社会治理中的职责，落实经费和财政保障，狠抓人员装备，突破基层治理体制机制瓶颈，为基层治理警务共同体建设提供坚实的组织、人力、财力保障。三是从机制设计的角度确保融合。以公安基层派出所“两队一室”改革为抓手，加强基层社会治理警务共同体建设。一方面，依托城市运行“一网统管”机制，在县（区）、乡镇（街道）级城市运行管理系统对接融合基础上，将派出</w:t>
      </w:r>
      <w:r>
        <w:rPr>
          <w:rFonts w:asciiTheme="minorEastAsia" w:hAnsiTheme="minorEastAsia" w:cs="Times New Roman" w:hint="eastAsia"/>
          <w:spacing w:val="-6"/>
          <w:sz w:val="24"/>
          <w:szCs w:val="24"/>
        </w:rPr>
        <w:lastRenderedPageBreak/>
        <w:t>所综合指挥室融入以属地综治部门牵头，联动区域城管、应急、司法、环卫、医疗卫生等各部门共同开展社会安全治理。另一方面，大力加强城乡社区警务建设，推动社区警务与基层网格化服务管理深度融合，强化基层派出所责任区警务队、案件</w:t>
      </w:r>
      <w:proofErr w:type="gramStart"/>
      <w:r>
        <w:rPr>
          <w:rFonts w:asciiTheme="minorEastAsia" w:hAnsiTheme="minorEastAsia" w:cs="Times New Roman" w:hint="eastAsia"/>
          <w:spacing w:val="-6"/>
          <w:sz w:val="24"/>
          <w:szCs w:val="24"/>
        </w:rPr>
        <w:t>办理队全面</w:t>
      </w:r>
      <w:proofErr w:type="gramEnd"/>
      <w:r>
        <w:rPr>
          <w:rFonts w:asciiTheme="minorEastAsia" w:hAnsiTheme="minorEastAsia" w:cs="Times New Roman" w:hint="eastAsia"/>
          <w:spacing w:val="-6"/>
          <w:sz w:val="24"/>
          <w:szCs w:val="24"/>
        </w:rPr>
        <w:t>融入基层治理警务共同体建设。此外，还要建立健全公安机关与共同体主体间的协作机制，把各职能部门有效组织到基层治理警务工作体系中，最大程度地挖掘利用各种行政资源参与警务活动。</w:t>
      </w:r>
    </w:p>
    <w:p w14:paraId="2BCDD3DF" w14:textId="77777777" w:rsidR="000B5EC5" w:rsidRDefault="00A466DD" w:rsidP="00835194">
      <w:pPr>
        <w:widowControl/>
        <w:spacing w:line="400" w:lineRule="exact"/>
        <w:ind w:firstLineChars="200" w:firstLine="456"/>
        <w:rPr>
          <w:rFonts w:asciiTheme="minorEastAsia" w:hAnsiTheme="minorEastAsia" w:cs="Times New Roman"/>
          <w:spacing w:val="-6"/>
          <w:sz w:val="24"/>
          <w:szCs w:val="24"/>
        </w:rPr>
      </w:pPr>
      <w:r>
        <w:rPr>
          <w:rFonts w:asciiTheme="minorEastAsia" w:hAnsiTheme="minorEastAsia" w:cs="Times New Roman" w:hint="eastAsia"/>
          <w:spacing w:val="-6"/>
          <w:sz w:val="24"/>
          <w:szCs w:val="24"/>
        </w:rPr>
        <w:t>（三）培育共同体多维主体治理力量，发挥协同合力效应</w:t>
      </w:r>
    </w:p>
    <w:p w14:paraId="1245CA83" w14:textId="77777777" w:rsidR="000B5EC5" w:rsidRDefault="00A466DD" w:rsidP="00835194">
      <w:pPr>
        <w:widowControl/>
        <w:spacing w:line="400" w:lineRule="exact"/>
        <w:ind w:firstLineChars="200" w:firstLine="456"/>
        <w:rPr>
          <w:rFonts w:asciiTheme="minorEastAsia" w:hAnsiTheme="minorEastAsia" w:cs="Times New Roman"/>
          <w:spacing w:val="-6"/>
          <w:sz w:val="24"/>
          <w:szCs w:val="24"/>
        </w:rPr>
      </w:pPr>
      <w:r>
        <w:rPr>
          <w:rFonts w:asciiTheme="minorEastAsia" w:hAnsiTheme="minorEastAsia" w:cs="Times New Roman" w:hint="eastAsia"/>
          <w:spacing w:val="-6"/>
          <w:sz w:val="24"/>
          <w:szCs w:val="24"/>
        </w:rPr>
        <w:t>建设基层治理警务共同体需要大量的多元化主体力量参与，并通过多元化的安全服务供给来满足人民对于安全服务的多样化需求，多元主体参与能够为社会协同注入共治合力。因此，如何培育和发动这些力量就成为了关键。一要加强基层社区组织功能培育。进一步改革政府服务方式，明确权责关系，切实加强社区组织职能培育。充分发挥社区非政府组织在建设平安社区总体战略中的特殊优势，积极发展社区服务型警务，加强社区管理，促进社区自治，并利用社会资源解决社会矛盾，凝聚社区治安治理力量。二要积极培育多元化警务力量。以市域治理建设为牵引，广泛发动人民群众和各种社会力量，共同参与到社会治安治理工作中来，进一步探索、构建多元、平等、开放、和谐的基层社</w:t>
      </w:r>
      <w:proofErr w:type="gramStart"/>
      <w:r>
        <w:rPr>
          <w:rFonts w:asciiTheme="minorEastAsia" w:hAnsiTheme="minorEastAsia" w:cs="Times New Roman" w:hint="eastAsia"/>
          <w:spacing w:val="-6"/>
          <w:sz w:val="24"/>
          <w:szCs w:val="24"/>
        </w:rPr>
        <w:t>会力量</w:t>
      </w:r>
      <w:proofErr w:type="gramEnd"/>
      <w:r>
        <w:rPr>
          <w:rFonts w:asciiTheme="minorEastAsia" w:hAnsiTheme="minorEastAsia" w:cs="Times New Roman" w:hint="eastAsia"/>
          <w:spacing w:val="-6"/>
          <w:sz w:val="24"/>
          <w:szCs w:val="24"/>
        </w:rPr>
        <w:t>多元参与机制，创新社区与社会组织、社工、社区志愿者、社会慈善资源的联动机制；鼓励各类社会组织、居（村）委会干部、群防群治力量等积极参与基层平安创建，健全社会治安网格化管理协作模式，提高辖区群众的参与度，实现社会治安共建共治共享。三是培育公民参与意识。通过教育、宣传等多种手段在思想上培育公民的自治、参与意识，责任意识。最大限度地动员社会力量和组织全体公民，切实增强社会风险意识，更加主动投入社会治安防控体系建设，更加积极参与基层社会矛盾治理，更加热情地推进基层平安细胞创建，不仅参与社会治安治理志愿服务中，更要参与到社会治安治理制度制定、流程细化、监督管理等工作中，展现每一个人都是社会政治生活和公共生活的主体，并具有强烈的自主意识和主体能力。</w:t>
      </w:r>
    </w:p>
    <w:p w14:paraId="1A76B56B" w14:textId="77777777" w:rsidR="000B5EC5" w:rsidRDefault="00A466DD" w:rsidP="00835194">
      <w:pPr>
        <w:widowControl/>
        <w:spacing w:line="400" w:lineRule="exact"/>
        <w:ind w:firstLineChars="200" w:firstLine="456"/>
        <w:rPr>
          <w:rFonts w:asciiTheme="minorEastAsia" w:hAnsiTheme="minorEastAsia" w:cs="Times New Roman"/>
          <w:spacing w:val="-6"/>
          <w:sz w:val="24"/>
          <w:szCs w:val="24"/>
        </w:rPr>
      </w:pPr>
      <w:r>
        <w:rPr>
          <w:rFonts w:asciiTheme="minorEastAsia" w:hAnsiTheme="minorEastAsia" w:cs="Times New Roman" w:hint="eastAsia"/>
          <w:spacing w:val="-6"/>
          <w:sz w:val="24"/>
          <w:szCs w:val="24"/>
        </w:rPr>
        <w:t>（四）</w:t>
      </w:r>
      <w:proofErr w:type="gramStart"/>
      <w:r>
        <w:rPr>
          <w:rFonts w:asciiTheme="minorEastAsia" w:hAnsiTheme="minorEastAsia" w:cs="Times New Roman" w:hint="eastAsia"/>
          <w:spacing w:val="-6"/>
          <w:sz w:val="24"/>
          <w:szCs w:val="24"/>
        </w:rPr>
        <w:t>充分运用数智互联</w:t>
      </w:r>
      <w:proofErr w:type="gramEnd"/>
      <w:r>
        <w:rPr>
          <w:rFonts w:asciiTheme="minorEastAsia" w:hAnsiTheme="minorEastAsia" w:cs="Times New Roman" w:hint="eastAsia"/>
          <w:spacing w:val="-6"/>
          <w:sz w:val="24"/>
          <w:szCs w:val="24"/>
        </w:rPr>
        <w:t>技术，全面提升协同精准治理效能</w:t>
      </w:r>
    </w:p>
    <w:p w14:paraId="571A9BB1" w14:textId="77777777" w:rsidR="000B5EC5" w:rsidRDefault="00A466DD" w:rsidP="00835194">
      <w:pPr>
        <w:widowControl/>
        <w:spacing w:line="400" w:lineRule="exact"/>
        <w:ind w:firstLineChars="200" w:firstLine="456"/>
        <w:rPr>
          <w:rFonts w:asciiTheme="minorEastAsia" w:hAnsiTheme="minorEastAsia" w:cs="Times New Roman"/>
          <w:spacing w:val="-6"/>
          <w:sz w:val="24"/>
          <w:szCs w:val="24"/>
        </w:rPr>
      </w:pPr>
      <w:proofErr w:type="gramStart"/>
      <w:r>
        <w:rPr>
          <w:rFonts w:asciiTheme="minorEastAsia" w:hAnsiTheme="minorEastAsia" w:cs="Times New Roman" w:hint="eastAsia"/>
          <w:spacing w:val="-6"/>
          <w:sz w:val="24"/>
          <w:szCs w:val="24"/>
        </w:rPr>
        <w:t>数智互联</w:t>
      </w:r>
      <w:proofErr w:type="gramEnd"/>
      <w:r>
        <w:rPr>
          <w:rFonts w:asciiTheme="minorEastAsia" w:hAnsiTheme="minorEastAsia" w:cs="Times New Roman" w:hint="eastAsia"/>
          <w:spacing w:val="-6"/>
          <w:sz w:val="24"/>
          <w:szCs w:val="24"/>
        </w:rPr>
        <w:t>是以移动互联网为基础，以平台型智能硬件为载体，结合大数据，</w:t>
      </w:r>
      <w:proofErr w:type="gramStart"/>
      <w:r>
        <w:rPr>
          <w:rFonts w:asciiTheme="minorEastAsia" w:hAnsiTheme="minorEastAsia" w:cs="Times New Roman" w:hint="eastAsia"/>
          <w:spacing w:val="-6"/>
          <w:sz w:val="24"/>
          <w:szCs w:val="24"/>
        </w:rPr>
        <w:t>云计算</w:t>
      </w:r>
      <w:proofErr w:type="gramEnd"/>
      <w:r>
        <w:rPr>
          <w:rFonts w:asciiTheme="minorEastAsia" w:hAnsiTheme="minorEastAsia" w:cs="Times New Roman" w:hint="eastAsia"/>
          <w:spacing w:val="-6"/>
          <w:sz w:val="24"/>
          <w:szCs w:val="24"/>
        </w:rPr>
        <w:t>和人工智能技术，采集的智能网络，智能终端、人与</w:t>
      </w:r>
      <w:proofErr w:type="gramStart"/>
      <w:r>
        <w:rPr>
          <w:rFonts w:asciiTheme="minorEastAsia" w:hAnsiTheme="minorEastAsia" w:cs="Times New Roman" w:hint="eastAsia"/>
          <w:spacing w:val="-6"/>
          <w:sz w:val="24"/>
          <w:szCs w:val="24"/>
        </w:rPr>
        <w:t>云服务</w:t>
      </w:r>
      <w:proofErr w:type="gramEnd"/>
      <w:r>
        <w:rPr>
          <w:rFonts w:asciiTheme="minorEastAsia" w:hAnsiTheme="minorEastAsia" w:cs="Times New Roman" w:hint="eastAsia"/>
          <w:spacing w:val="-6"/>
          <w:sz w:val="24"/>
          <w:szCs w:val="24"/>
        </w:rPr>
        <w:t>之间的信息处理、分析和应用。新时代基层治理警务共同体建设的重点在于</w:t>
      </w:r>
      <w:proofErr w:type="gramStart"/>
      <w:r>
        <w:rPr>
          <w:rFonts w:asciiTheme="minorEastAsia" w:hAnsiTheme="minorEastAsia" w:cs="Times New Roman" w:hint="eastAsia"/>
          <w:spacing w:val="-6"/>
          <w:sz w:val="24"/>
          <w:szCs w:val="24"/>
        </w:rPr>
        <w:t>采用数智互联</w:t>
      </w:r>
      <w:proofErr w:type="gramEnd"/>
      <w:r>
        <w:rPr>
          <w:rFonts w:asciiTheme="minorEastAsia" w:hAnsiTheme="minorEastAsia" w:cs="Times New Roman" w:hint="eastAsia"/>
          <w:spacing w:val="-6"/>
          <w:sz w:val="24"/>
          <w:szCs w:val="24"/>
        </w:rPr>
        <w:t>技术促进多元治理主体对社会治安治理的共同价值认同，构建系统化、全过程智能互联的社会治安治理技术体系，强化治理主体的治理责任和共建共治的集体行动机制，全面完善并不断强化社会治安治理成果共享保障机制21，提升人民群众获得感、幸福感和</w:t>
      </w:r>
      <w:r>
        <w:rPr>
          <w:rFonts w:asciiTheme="minorEastAsia" w:hAnsiTheme="minorEastAsia" w:cs="Times New Roman" w:hint="eastAsia"/>
          <w:spacing w:val="-6"/>
          <w:sz w:val="24"/>
          <w:szCs w:val="24"/>
        </w:rPr>
        <w:lastRenderedPageBreak/>
        <w:t>安全感。一要构建以智能互联平台体系为支撑的基层社会治安治理集体行动机制。以数据驱动为基层治理警务共同体赋能，党政部门首先要打通各</w:t>
      </w:r>
      <w:proofErr w:type="gramStart"/>
      <w:r>
        <w:rPr>
          <w:rFonts w:asciiTheme="minorEastAsia" w:hAnsiTheme="minorEastAsia" w:cs="Times New Roman" w:hint="eastAsia"/>
          <w:spacing w:val="-6"/>
          <w:sz w:val="24"/>
          <w:szCs w:val="24"/>
        </w:rPr>
        <w:t>类治理</w:t>
      </w:r>
      <w:proofErr w:type="gramEnd"/>
      <w:r>
        <w:rPr>
          <w:rFonts w:asciiTheme="minorEastAsia" w:hAnsiTheme="minorEastAsia" w:cs="Times New Roman" w:hint="eastAsia"/>
          <w:spacing w:val="-6"/>
          <w:sz w:val="24"/>
          <w:szCs w:val="24"/>
        </w:rPr>
        <w:t>数据的内部壁垒，基层政府要充分利用网格治理、数字治理等智慧政务平台，将全域全社会涉及所有社会管理事务中有价值的人、地、事、物情、组织全部要素转变为数字存储的数据，形成可存储、可计算、可分析的数据信息知识，指导维护社会安全、打击治理等工作，确保社会治安问题的处置效率和满意率。二要以数字治理技术为载体，健全基层社会治安治理共享机制。利用新一代信息技术，探索推进网格热点问题、基层社会治安治理大数据分析预警、强化数字赋能，通过对业务数据的实时获取、网络协同、智能应用，实现数字治理协同体系的建构。三要</w:t>
      </w:r>
      <w:proofErr w:type="gramStart"/>
      <w:r>
        <w:rPr>
          <w:rFonts w:asciiTheme="minorEastAsia" w:hAnsiTheme="minorEastAsia" w:cs="Times New Roman" w:hint="eastAsia"/>
          <w:spacing w:val="-6"/>
          <w:sz w:val="24"/>
          <w:szCs w:val="24"/>
        </w:rPr>
        <w:t>以数智互联</w:t>
      </w:r>
      <w:proofErr w:type="gramEnd"/>
      <w:r>
        <w:rPr>
          <w:rFonts w:asciiTheme="minorEastAsia" w:hAnsiTheme="minorEastAsia" w:cs="Times New Roman" w:hint="eastAsia"/>
          <w:spacing w:val="-6"/>
          <w:sz w:val="24"/>
          <w:szCs w:val="24"/>
        </w:rPr>
        <w:t>平台为保障，完善多元主体治理资源融合机制。推动各类数</w:t>
      </w:r>
      <w:proofErr w:type="gramStart"/>
      <w:r>
        <w:rPr>
          <w:rFonts w:asciiTheme="minorEastAsia" w:hAnsiTheme="minorEastAsia" w:cs="Times New Roman" w:hint="eastAsia"/>
          <w:spacing w:val="-6"/>
          <w:sz w:val="24"/>
          <w:szCs w:val="24"/>
        </w:rPr>
        <w:t>智治理</w:t>
      </w:r>
      <w:proofErr w:type="gramEnd"/>
      <w:r>
        <w:rPr>
          <w:rFonts w:asciiTheme="minorEastAsia" w:hAnsiTheme="minorEastAsia" w:cs="Times New Roman" w:hint="eastAsia"/>
          <w:spacing w:val="-6"/>
          <w:sz w:val="24"/>
          <w:szCs w:val="24"/>
        </w:rPr>
        <w:t>信息平台系统融合共通，实现对社会治安领域各类数据的智能化分析，并根据社会群体差异、需求差异、供给方式，实现普惠福利精准供给，提高社会保障服务供给效率。同时，借助科技的便捷性和智能化，扩大基层民主参与的规模和范围，实现社会治安治理多主体线上线下双管齐下，提升社会治安信息采集、信息化传播和信息</w:t>
      </w:r>
      <w:proofErr w:type="gramStart"/>
      <w:r>
        <w:rPr>
          <w:rFonts w:asciiTheme="minorEastAsia" w:hAnsiTheme="minorEastAsia" w:cs="Times New Roman" w:hint="eastAsia"/>
          <w:spacing w:val="-6"/>
          <w:sz w:val="24"/>
          <w:szCs w:val="24"/>
        </w:rPr>
        <w:t>研</w:t>
      </w:r>
      <w:proofErr w:type="gramEnd"/>
      <w:r>
        <w:rPr>
          <w:rFonts w:asciiTheme="minorEastAsia" w:hAnsiTheme="minorEastAsia" w:cs="Times New Roman" w:hint="eastAsia"/>
          <w:spacing w:val="-6"/>
          <w:sz w:val="24"/>
          <w:szCs w:val="24"/>
        </w:rPr>
        <w:t>判能力等，整合各方资源，弥补公安机关处置治安状况能力不足，构建治安治理公共智慧创新模式22，进而实现</w:t>
      </w:r>
      <w:proofErr w:type="gramStart"/>
      <w:r>
        <w:rPr>
          <w:rFonts w:asciiTheme="minorEastAsia" w:hAnsiTheme="minorEastAsia" w:cs="Times New Roman" w:hint="eastAsia"/>
          <w:spacing w:val="-6"/>
          <w:sz w:val="24"/>
          <w:szCs w:val="24"/>
        </w:rPr>
        <w:t>全民皆警的</w:t>
      </w:r>
      <w:proofErr w:type="gramEnd"/>
      <w:r>
        <w:rPr>
          <w:rFonts w:asciiTheme="minorEastAsia" w:hAnsiTheme="minorEastAsia" w:cs="Times New Roman" w:hint="eastAsia"/>
          <w:spacing w:val="-6"/>
          <w:sz w:val="24"/>
          <w:szCs w:val="24"/>
        </w:rPr>
        <w:t>无限警务。</w:t>
      </w:r>
    </w:p>
    <w:p w14:paraId="32D3BCA1" w14:textId="77777777" w:rsidR="000B5EC5" w:rsidRDefault="00A466DD" w:rsidP="0054383A">
      <w:pPr>
        <w:spacing w:beforeLines="30" w:before="93" w:afterLines="30" w:after="93" w:line="400" w:lineRule="exact"/>
        <w:ind w:firstLineChars="200" w:firstLine="560"/>
        <w:rPr>
          <w:rFonts w:ascii="黑体" w:eastAsia="黑体" w:hAnsi="黑体" w:cs="Times New Roman"/>
          <w:sz w:val="28"/>
          <w:szCs w:val="28"/>
        </w:rPr>
      </w:pPr>
      <w:r>
        <w:rPr>
          <w:rFonts w:ascii="黑体" w:eastAsia="黑体" w:hAnsi="黑体" w:cs="Times New Roman" w:hint="eastAsia"/>
          <w:sz w:val="28"/>
          <w:szCs w:val="28"/>
        </w:rPr>
        <w:t>五、结语</w:t>
      </w:r>
    </w:p>
    <w:p w14:paraId="7FF83278" w14:textId="77777777" w:rsidR="000B5EC5" w:rsidRDefault="00A466DD" w:rsidP="00835194">
      <w:pPr>
        <w:widowControl/>
        <w:spacing w:line="400" w:lineRule="exact"/>
        <w:ind w:firstLine="480"/>
        <w:rPr>
          <w:rFonts w:asciiTheme="minorEastAsia" w:hAnsiTheme="minorEastAsia" w:cs="Times New Roman"/>
          <w:spacing w:val="-6"/>
          <w:sz w:val="24"/>
          <w:szCs w:val="24"/>
        </w:rPr>
      </w:pPr>
      <w:r>
        <w:rPr>
          <w:rFonts w:asciiTheme="minorEastAsia" w:hAnsiTheme="minorEastAsia" w:cs="Times New Roman" w:hint="eastAsia"/>
          <w:spacing w:val="-6"/>
          <w:sz w:val="24"/>
          <w:szCs w:val="24"/>
        </w:rPr>
        <w:t>基层治理警务共同体建设是在基层治理共同体理论的启发下，对当前基层治理和基层警务中的理论与实践问题进行归纳整理后提出的新观点新视角，积极回应社会治理理念和方式需要立足新时代党和人民群众对治安工作的新期待新需求进行重构，其重点在于激发共同体成员参与基层治理警务的活力，营造良好社会治安环境。一是明确基层治理警务共同体的建设核心是党建引领、全员参与、分工协作、系统治理。二是重新界定基层治理警务共同体组织在基层社会治理和治安工作中的作用、地位和权力，通过对基层治理的认识转变和创新，明确基层治理警务共同体组织权力的主体和主导地位，明确警务组织的职能地位和协作角色。三是通过基层治理警务共同体建设，重新认识公安机关的职能和任务，通过激发共同体警务治理活力，提振警务机构及基层治安治理整体战斗力，实现共建、共治、共享治安治理新格局。</w:t>
      </w:r>
    </w:p>
    <w:p w14:paraId="6FB51875" w14:textId="77777777" w:rsidR="000B5EC5" w:rsidRDefault="000B5EC5">
      <w:pPr>
        <w:pStyle w:val="a7"/>
        <w:rPr>
          <w:rFonts w:ascii="黑体" w:eastAsia="黑体" w:hAnsi="黑体"/>
          <w:sz w:val="21"/>
          <w:szCs w:val="21"/>
        </w:rPr>
      </w:pPr>
    </w:p>
    <w:p w14:paraId="11782BE1" w14:textId="77777777" w:rsidR="001113DD" w:rsidRDefault="001113DD">
      <w:pPr>
        <w:widowControl/>
        <w:jc w:val="left"/>
        <w:rPr>
          <w:rFonts w:ascii="黑体" w:eastAsia="黑体" w:hAnsi="黑体" w:cs="Times New Roman"/>
          <w:sz w:val="28"/>
          <w:szCs w:val="28"/>
        </w:rPr>
      </w:pPr>
      <w:r>
        <w:rPr>
          <w:rFonts w:ascii="黑体" w:eastAsia="黑体" w:hAnsi="黑体" w:cs="Times New Roman"/>
          <w:sz w:val="28"/>
          <w:szCs w:val="28"/>
        </w:rPr>
        <w:br w:type="page"/>
      </w:r>
    </w:p>
    <w:p w14:paraId="4A381574" w14:textId="77777777" w:rsidR="001113DD" w:rsidRDefault="001113DD" w:rsidP="001113DD">
      <w:pPr>
        <w:spacing w:beforeLines="30" w:before="93" w:afterLines="30" w:after="93" w:line="400" w:lineRule="exact"/>
        <w:ind w:firstLineChars="200" w:firstLine="560"/>
        <w:rPr>
          <w:rFonts w:ascii="黑体" w:eastAsia="黑体" w:hAnsi="黑体" w:cs="Times New Roman"/>
          <w:sz w:val="28"/>
          <w:szCs w:val="28"/>
        </w:rPr>
      </w:pPr>
    </w:p>
    <w:p w14:paraId="649BDE40" w14:textId="77777777" w:rsidR="001113DD" w:rsidRDefault="00000000" w:rsidP="001113DD">
      <w:pPr>
        <w:spacing w:beforeLines="30" w:before="93" w:afterLines="30" w:after="93" w:line="400" w:lineRule="exact"/>
        <w:ind w:firstLineChars="200" w:firstLine="560"/>
        <w:rPr>
          <w:rFonts w:ascii="黑体" w:eastAsia="黑体" w:hAnsi="黑体" w:cs="Times New Roman"/>
          <w:sz w:val="28"/>
          <w:szCs w:val="28"/>
        </w:rPr>
      </w:pPr>
      <w:r>
        <w:rPr>
          <w:rFonts w:ascii="黑体" w:eastAsia="黑体" w:hAnsi="黑体" w:cs="Times New Roman"/>
          <w:noProof/>
          <w:sz w:val="28"/>
          <w:szCs w:val="28"/>
        </w:rPr>
        <w:pict w14:anchorId="1F0F4AE6">
          <v:shapetype id="_x0000_t32" coordsize="21600,21600" o:spt="32" o:oned="t" path="m,l21600,21600e" filled="f">
            <v:path arrowok="t" fillok="f" o:connecttype="none"/>
            <o:lock v:ext="edit" shapetype="t"/>
          </v:shapetype>
          <v:shape id="直接箭头连接符 2" o:spid="_x0000_s1026" type="#_x0000_t32" style="position:absolute;left:0;text-align:left;margin-left:28.15pt;margin-top:13.8pt;width:141.75pt;height:0;z-index:251658240;visibility:visible;mso-wrap-style:square;mso-width-percent:0;mso-height-percent:0;mso-wrap-distance-left:9pt;mso-wrap-distance-top:-3e-5mm;mso-wrap-distance-right:9pt;mso-wrap-distance-bottom:-3e-5mm;mso-position-horizontal-relative:text;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" strokecolor="#0d0d0d" strokeweight=".5pt"/>
        </w:pict>
      </w:r>
    </w:p>
    <w:p w14:paraId="4AAA38A8" w14:textId="77777777" w:rsidR="001113DD" w:rsidRDefault="001113DD" w:rsidP="001113DD">
      <w:pPr>
        <w:spacing w:beforeLines="30" w:before="93" w:afterLines="30" w:after="93" w:line="400" w:lineRule="exact"/>
        <w:ind w:firstLineChars="200" w:firstLine="560"/>
        <w:rPr>
          <w:rFonts w:ascii="黑体" w:eastAsia="黑体" w:hAnsi="黑体" w:cs="Times New Roman"/>
          <w:sz w:val="28"/>
          <w:szCs w:val="28"/>
        </w:rPr>
      </w:pPr>
    </w:p>
    <w:p w14:paraId="7F4C6516" w14:textId="77777777" w:rsidR="000B5EC5" w:rsidRPr="001113DD" w:rsidRDefault="00A466DD" w:rsidP="001113DD">
      <w:pPr>
        <w:spacing w:beforeLines="30" w:before="93" w:afterLines="30" w:after="93" w:line="400" w:lineRule="exact"/>
        <w:ind w:firstLineChars="200" w:firstLine="560"/>
        <w:rPr>
          <w:rFonts w:ascii="黑体" w:eastAsia="黑体" w:hAnsi="黑体" w:cs="Times New Roman"/>
          <w:sz w:val="28"/>
          <w:szCs w:val="28"/>
        </w:rPr>
      </w:pPr>
      <w:r w:rsidRPr="001113DD">
        <w:rPr>
          <w:rFonts w:ascii="黑体" w:eastAsia="黑体" w:hAnsi="黑体" w:cs="Times New Roman" w:hint="eastAsia"/>
          <w:sz w:val="28"/>
          <w:szCs w:val="28"/>
        </w:rPr>
        <w:t>参考文献</w:t>
      </w:r>
    </w:p>
    <w:p w14:paraId="30CEF7F3" w14:textId="77777777" w:rsidR="000B5EC5" w:rsidRDefault="00A466DD" w:rsidP="00595BBB">
      <w:pPr>
        <w:pStyle w:val="a7"/>
        <w:adjustRightInd w:val="0"/>
        <w:ind w:left="315" w:hangingChars="150" w:hanging="315"/>
        <w:rPr>
          <w:rFonts w:ascii="楷体" w:eastAsia="楷体" w:hAnsi="楷体"/>
          <w:sz w:val="21"/>
          <w:szCs w:val="21"/>
        </w:rPr>
      </w:pPr>
      <w:r>
        <w:rPr>
          <w:rFonts w:ascii="楷体" w:eastAsia="楷体" w:hAnsi="楷体" w:hint="eastAsia"/>
          <w:sz w:val="21"/>
          <w:szCs w:val="21"/>
        </w:rPr>
        <w:t xml:space="preserve">[1]陈进华.推进社会治理共同体建设：[N].人民日报,2019-11-21(09) </w:t>
      </w:r>
    </w:p>
    <w:p w14:paraId="0F0B01F8" w14:textId="77777777" w:rsidR="000B5EC5" w:rsidRDefault="00A466DD" w:rsidP="00595BBB">
      <w:pPr>
        <w:pStyle w:val="a7"/>
        <w:adjustRightInd w:val="0"/>
        <w:ind w:left="315" w:hangingChars="150" w:hanging="315"/>
        <w:rPr>
          <w:rFonts w:ascii="楷体" w:eastAsia="楷体" w:hAnsi="楷体"/>
          <w:sz w:val="21"/>
          <w:szCs w:val="21"/>
        </w:rPr>
      </w:pPr>
      <w:r>
        <w:rPr>
          <w:rFonts w:ascii="楷体" w:eastAsia="楷体" w:hAnsi="楷体" w:hint="eastAsia"/>
          <w:sz w:val="21"/>
          <w:szCs w:val="21"/>
        </w:rPr>
        <w:t>[2]陈松.新时代中国社会治理共同体构建：理论内涵、现实需求及实践路径[J].重庆社会科学，2020（7）：51-62</w:t>
      </w:r>
    </w:p>
    <w:p w14:paraId="34572EA8" w14:textId="77777777" w:rsidR="000B5EC5" w:rsidRDefault="00A466DD" w:rsidP="00595BBB">
      <w:pPr>
        <w:pStyle w:val="a7"/>
        <w:adjustRightInd w:val="0"/>
        <w:ind w:left="315" w:hangingChars="150" w:hanging="315"/>
        <w:rPr>
          <w:rFonts w:ascii="楷体" w:eastAsia="楷体" w:hAnsi="楷体"/>
          <w:sz w:val="21"/>
          <w:szCs w:val="21"/>
        </w:rPr>
      </w:pPr>
      <w:r>
        <w:rPr>
          <w:rFonts w:ascii="楷体" w:eastAsia="楷体" w:hAnsi="楷体" w:hint="eastAsia"/>
          <w:sz w:val="21"/>
          <w:szCs w:val="21"/>
        </w:rPr>
        <w:t>[3]郁建兴.社会治理共同体及其建设路径[J].公共管理评论，2019（3）：59-65</w:t>
      </w:r>
    </w:p>
    <w:p w14:paraId="0FA5B947" w14:textId="77777777" w:rsidR="000B5EC5" w:rsidRDefault="00A466DD" w:rsidP="00595BBB">
      <w:pPr>
        <w:pStyle w:val="a7"/>
        <w:adjustRightInd w:val="0"/>
        <w:ind w:left="315" w:hangingChars="150" w:hanging="315"/>
        <w:rPr>
          <w:rFonts w:ascii="楷体" w:eastAsia="楷体" w:hAnsi="楷体"/>
          <w:sz w:val="21"/>
          <w:szCs w:val="21"/>
        </w:rPr>
      </w:pPr>
      <w:r>
        <w:rPr>
          <w:rFonts w:ascii="楷体" w:eastAsia="楷体" w:hAnsi="楷体" w:hint="eastAsia"/>
          <w:sz w:val="21"/>
          <w:szCs w:val="21"/>
        </w:rPr>
        <w:t>[4]中共中央 国务院《关于加强基层治理体系和治理能力现代化建设的意见》 [EB/OL].[2021-12-21</w:t>
      </w:r>
      <w:proofErr w:type="gramStart"/>
      <w:r>
        <w:rPr>
          <w:rFonts w:ascii="楷体" w:eastAsia="楷体" w:hAnsi="楷体" w:hint="eastAsia"/>
          <w:sz w:val="21"/>
          <w:szCs w:val="21"/>
        </w:rPr>
        <w:t>].http://www.gov.cn</w:t>
      </w:r>
      <w:proofErr w:type="gramEnd"/>
    </w:p>
    <w:p w14:paraId="63C18EE4" w14:textId="77777777" w:rsidR="000B5EC5" w:rsidRDefault="00A466DD" w:rsidP="00595BBB">
      <w:pPr>
        <w:pStyle w:val="a7"/>
        <w:adjustRightInd w:val="0"/>
        <w:ind w:left="315" w:hangingChars="150" w:hanging="315"/>
        <w:rPr>
          <w:rFonts w:ascii="楷体" w:eastAsia="楷体" w:hAnsi="楷体"/>
          <w:sz w:val="21"/>
          <w:szCs w:val="21"/>
        </w:rPr>
      </w:pPr>
      <w:r>
        <w:rPr>
          <w:rFonts w:ascii="楷体" w:eastAsia="楷体" w:hAnsi="楷体" w:hint="eastAsia"/>
          <w:sz w:val="21"/>
          <w:szCs w:val="21"/>
        </w:rPr>
        <w:t>[5]卢国显.共同体治安自治理论的内涵与实践路径[EB/OL].[2021-12-21</w:t>
      </w:r>
      <w:proofErr w:type="gramStart"/>
      <w:r>
        <w:rPr>
          <w:rFonts w:ascii="楷体" w:eastAsia="楷体" w:hAnsi="楷体" w:hint="eastAsia"/>
          <w:sz w:val="21"/>
          <w:szCs w:val="21"/>
        </w:rPr>
        <w:t>].http://baijiahao.baidu.com/s?id=17197190900058735&amp;wfr.html</w:t>
      </w:r>
      <w:proofErr w:type="gramEnd"/>
      <w:r>
        <w:rPr>
          <w:rFonts w:ascii="楷体" w:eastAsia="楷体" w:hAnsi="楷体" w:hint="eastAsia"/>
          <w:sz w:val="21"/>
          <w:szCs w:val="21"/>
        </w:rPr>
        <w:t>.</w:t>
      </w:r>
    </w:p>
    <w:p w14:paraId="1393A037" w14:textId="77777777" w:rsidR="000B5EC5" w:rsidRDefault="00A466DD" w:rsidP="00595BBB">
      <w:pPr>
        <w:pStyle w:val="a7"/>
        <w:adjustRightInd w:val="0"/>
        <w:ind w:left="315" w:hangingChars="150" w:hanging="315"/>
        <w:rPr>
          <w:rFonts w:ascii="楷体" w:eastAsia="楷体" w:hAnsi="楷体"/>
          <w:sz w:val="21"/>
          <w:szCs w:val="21"/>
        </w:rPr>
      </w:pPr>
      <w:r>
        <w:rPr>
          <w:rFonts w:ascii="楷体" w:eastAsia="楷体" w:hAnsi="楷体" w:hint="eastAsia"/>
          <w:sz w:val="21"/>
          <w:szCs w:val="21"/>
        </w:rPr>
        <w:t>[6]刘海亮.治安基础新论[M].北京：法律出版社，2014：011</w:t>
      </w:r>
    </w:p>
    <w:p w14:paraId="21761A3A" w14:textId="77777777" w:rsidR="000B5EC5" w:rsidRDefault="00A466DD" w:rsidP="00595BBB">
      <w:pPr>
        <w:pStyle w:val="a7"/>
        <w:adjustRightInd w:val="0"/>
        <w:ind w:left="315" w:hangingChars="150" w:hanging="315"/>
        <w:rPr>
          <w:rFonts w:ascii="楷体" w:eastAsia="楷体" w:hAnsi="楷体"/>
          <w:sz w:val="21"/>
          <w:szCs w:val="21"/>
        </w:rPr>
      </w:pPr>
      <w:r>
        <w:rPr>
          <w:rFonts w:ascii="楷体" w:eastAsia="楷体" w:hAnsi="楷体" w:hint="eastAsia"/>
          <w:sz w:val="21"/>
          <w:szCs w:val="21"/>
        </w:rPr>
        <w:t>[7]</w:t>
      </w:r>
      <w:proofErr w:type="gramStart"/>
      <w:r>
        <w:rPr>
          <w:rFonts w:ascii="楷体" w:eastAsia="楷体" w:hAnsi="楷体" w:hint="eastAsia"/>
          <w:sz w:val="21"/>
          <w:szCs w:val="21"/>
        </w:rPr>
        <w:t>吴智库</w:t>
      </w:r>
      <w:proofErr w:type="gramEnd"/>
      <w:r>
        <w:rPr>
          <w:rFonts w:ascii="楷体" w:eastAsia="楷体" w:hAnsi="楷体" w:hint="eastAsia"/>
          <w:sz w:val="21"/>
          <w:szCs w:val="21"/>
        </w:rPr>
        <w:t>.吴新星.智能互联时代的基层社会治理共同体建设路径[J].中国社会科学报.2019（1）：59-65</w:t>
      </w:r>
    </w:p>
    <w:p w14:paraId="4AD8D80B" w14:textId="77777777" w:rsidR="000B5EC5" w:rsidRDefault="00A466DD" w:rsidP="00595BBB">
      <w:pPr>
        <w:pStyle w:val="a7"/>
        <w:adjustRightInd w:val="0"/>
        <w:ind w:left="315" w:hangingChars="150" w:hanging="315"/>
        <w:rPr>
          <w:rFonts w:ascii="楷体" w:eastAsia="楷体" w:hAnsi="楷体"/>
          <w:sz w:val="21"/>
          <w:szCs w:val="21"/>
        </w:rPr>
      </w:pPr>
      <w:r>
        <w:rPr>
          <w:rFonts w:ascii="楷体" w:eastAsia="楷体" w:hAnsi="楷体" w:hint="eastAsia"/>
          <w:sz w:val="21"/>
          <w:szCs w:val="21"/>
        </w:rPr>
        <w:t>[8]卢国显.共同体治安自治理论的内涵与实践路径[EB/OL].[2021-12-21</w:t>
      </w:r>
      <w:proofErr w:type="gramStart"/>
      <w:r>
        <w:rPr>
          <w:rFonts w:ascii="楷体" w:eastAsia="楷体" w:hAnsi="楷体" w:hint="eastAsia"/>
          <w:sz w:val="21"/>
          <w:szCs w:val="21"/>
        </w:rPr>
        <w:t>].http://baijiahao.baidu.com/s?id=17197190900058735&amp;wfr.html</w:t>
      </w:r>
      <w:proofErr w:type="gramEnd"/>
      <w:r>
        <w:rPr>
          <w:rFonts w:ascii="楷体" w:eastAsia="楷体" w:hAnsi="楷体" w:hint="eastAsia"/>
          <w:sz w:val="21"/>
          <w:szCs w:val="21"/>
        </w:rPr>
        <w:t>.</w:t>
      </w:r>
    </w:p>
    <w:p w14:paraId="7BE507F1" w14:textId="77777777" w:rsidR="000B5EC5" w:rsidRDefault="00A466DD" w:rsidP="00595BBB">
      <w:pPr>
        <w:pStyle w:val="a7"/>
        <w:adjustRightInd w:val="0"/>
        <w:ind w:left="315" w:hangingChars="150" w:hanging="315"/>
        <w:rPr>
          <w:rFonts w:ascii="楷体" w:eastAsia="楷体" w:hAnsi="楷体"/>
          <w:sz w:val="21"/>
          <w:szCs w:val="21"/>
        </w:rPr>
      </w:pPr>
      <w:r>
        <w:rPr>
          <w:rFonts w:ascii="楷体" w:eastAsia="楷体" w:hAnsi="楷体" w:hint="eastAsia"/>
          <w:sz w:val="21"/>
          <w:szCs w:val="21"/>
        </w:rPr>
        <w:t>[9]李长安.新时代全域治理警务模式构建[J].中国刑警学院学报.2021（5）：59-65</w:t>
      </w:r>
    </w:p>
    <w:p w14:paraId="1C6EA29D" w14:textId="77777777" w:rsidR="000B5EC5" w:rsidRDefault="00A466DD" w:rsidP="00595BBB">
      <w:pPr>
        <w:pStyle w:val="a7"/>
        <w:adjustRightInd w:val="0"/>
        <w:ind w:left="420" w:hangingChars="200" w:hanging="420"/>
        <w:rPr>
          <w:rFonts w:ascii="楷体" w:eastAsia="楷体" w:hAnsi="楷体"/>
          <w:sz w:val="21"/>
          <w:szCs w:val="21"/>
        </w:rPr>
      </w:pPr>
      <w:r>
        <w:rPr>
          <w:rFonts w:ascii="楷体" w:eastAsia="楷体" w:hAnsi="楷体" w:hint="eastAsia"/>
          <w:sz w:val="21"/>
          <w:szCs w:val="21"/>
        </w:rPr>
        <w:t>[10]邓少君.公众参与社会治理：理论逻辑及现实路径[J].广州公安研究.2019（1）：1-8</w:t>
      </w:r>
    </w:p>
    <w:p w14:paraId="5B611077" w14:textId="77777777" w:rsidR="000B5EC5" w:rsidRDefault="00A466DD" w:rsidP="00595BBB">
      <w:pPr>
        <w:pStyle w:val="a7"/>
        <w:adjustRightInd w:val="0"/>
        <w:ind w:left="420" w:hangingChars="200" w:hanging="420"/>
        <w:rPr>
          <w:rFonts w:ascii="楷体" w:eastAsia="楷体" w:hAnsi="楷体"/>
          <w:sz w:val="21"/>
          <w:szCs w:val="21"/>
        </w:rPr>
      </w:pPr>
      <w:r>
        <w:rPr>
          <w:rFonts w:ascii="楷体" w:eastAsia="楷体" w:hAnsi="楷体" w:hint="eastAsia"/>
          <w:sz w:val="21"/>
          <w:szCs w:val="21"/>
        </w:rPr>
        <w:t>[11]</w:t>
      </w:r>
      <w:proofErr w:type="gramStart"/>
      <w:r>
        <w:rPr>
          <w:rFonts w:ascii="楷体" w:eastAsia="楷体" w:hAnsi="楷体" w:hint="eastAsia"/>
          <w:sz w:val="21"/>
          <w:szCs w:val="21"/>
        </w:rPr>
        <w:t>杨昌军</w:t>
      </w:r>
      <w:proofErr w:type="gramEnd"/>
      <w:r>
        <w:rPr>
          <w:rFonts w:ascii="楷体" w:eastAsia="楷体" w:hAnsi="楷体" w:hint="eastAsia"/>
          <w:sz w:val="21"/>
          <w:szCs w:val="21"/>
        </w:rPr>
        <w:t>.论新时代公共警务战略的构建[J].中国人民公安大学学报.2019（1）：59-65</w:t>
      </w:r>
    </w:p>
    <w:p w14:paraId="35C17E3F" w14:textId="77777777" w:rsidR="000B5EC5" w:rsidRDefault="00A466DD" w:rsidP="00595BBB">
      <w:pPr>
        <w:pStyle w:val="a7"/>
        <w:adjustRightInd w:val="0"/>
        <w:ind w:left="420" w:hangingChars="200" w:hanging="420"/>
        <w:rPr>
          <w:rFonts w:ascii="楷体" w:eastAsia="楷体" w:hAnsi="楷体"/>
          <w:sz w:val="21"/>
          <w:szCs w:val="21"/>
        </w:rPr>
      </w:pPr>
      <w:r>
        <w:rPr>
          <w:rFonts w:ascii="楷体" w:eastAsia="楷体" w:hAnsi="楷体" w:hint="eastAsia"/>
          <w:sz w:val="21"/>
          <w:szCs w:val="21"/>
        </w:rPr>
        <w:t xml:space="preserve">[12]陈进华.推进社会治理共同体建设：[N].人民日报,2019-11-21(09) </w:t>
      </w:r>
    </w:p>
    <w:p w14:paraId="5B1508A2" w14:textId="77777777" w:rsidR="000B5EC5" w:rsidRDefault="00A466DD" w:rsidP="00595BBB">
      <w:pPr>
        <w:pStyle w:val="a7"/>
        <w:adjustRightInd w:val="0"/>
        <w:ind w:left="420" w:hangingChars="200" w:hanging="420"/>
        <w:rPr>
          <w:rFonts w:ascii="楷体" w:eastAsia="楷体" w:hAnsi="楷体"/>
          <w:sz w:val="21"/>
          <w:szCs w:val="21"/>
        </w:rPr>
      </w:pPr>
      <w:r>
        <w:rPr>
          <w:rFonts w:ascii="楷体" w:eastAsia="楷体" w:hAnsi="楷体" w:hint="eastAsia"/>
          <w:sz w:val="21"/>
          <w:szCs w:val="21"/>
        </w:rPr>
        <w:t>[13]</w:t>
      </w:r>
      <w:proofErr w:type="gramStart"/>
      <w:r>
        <w:rPr>
          <w:rFonts w:ascii="楷体" w:eastAsia="楷体" w:hAnsi="楷体" w:hint="eastAsia"/>
          <w:sz w:val="21"/>
          <w:szCs w:val="21"/>
        </w:rPr>
        <w:t>顾伯冲</w:t>
      </w:r>
      <w:proofErr w:type="gramEnd"/>
      <w:r>
        <w:rPr>
          <w:rFonts w:ascii="楷体" w:eastAsia="楷体" w:hAnsi="楷体"/>
          <w:sz w:val="21"/>
          <w:szCs w:val="21"/>
        </w:rPr>
        <w:t>.</w:t>
      </w:r>
      <w:r>
        <w:rPr>
          <w:rFonts w:ascii="楷体" w:eastAsia="楷体" w:hAnsi="楷体" w:hint="eastAsia"/>
          <w:sz w:val="21"/>
          <w:szCs w:val="21"/>
        </w:rPr>
        <w:t>对“枫桥经验”创新群众工作方法的再认识[N].学习时报,2018-05-21</w:t>
      </w:r>
    </w:p>
    <w:p w14:paraId="50F90F35" w14:textId="77777777" w:rsidR="000B5EC5" w:rsidRDefault="00A466DD" w:rsidP="00595BBB">
      <w:pPr>
        <w:pStyle w:val="a7"/>
        <w:adjustRightInd w:val="0"/>
        <w:ind w:left="420" w:hangingChars="200" w:hanging="420"/>
        <w:rPr>
          <w:rFonts w:ascii="楷体" w:eastAsia="楷体" w:hAnsi="楷体"/>
          <w:sz w:val="21"/>
          <w:szCs w:val="21"/>
        </w:rPr>
      </w:pPr>
      <w:r>
        <w:rPr>
          <w:rFonts w:ascii="楷体" w:eastAsia="楷体" w:hAnsi="楷体" w:hint="eastAsia"/>
          <w:sz w:val="21"/>
          <w:szCs w:val="21"/>
        </w:rPr>
        <w:t>[14]“十三五”期间，我国加快构建共建共治共享的社会治理格局.[N].人民日报,2020-11-30</w:t>
      </w:r>
    </w:p>
    <w:p w14:paraId="7DC954B8" w14:textId="77777777" w:rsidR="000B5EC5" w:rsidRDefault="00A466DD" w:rsidP="00595BBB">
      <w:pPr>
        <w:pStyle w:val="a7"/>
        <w:adjustRightInd w:val="0"/>
        <w:ind w:left="420" w:hangingChars="200" w:hanging="420"/>
        <w:rPr>
          <w:rFonts w:ascii="楷体" w:eastAsia="楷体" w:hAnsi="楷体"/>
          <w:sz w:val="21"/>
          <w:szCs w:val="21"/>
        </w:rPr>
      </w:pPr>
      <w:r>
        <w:rPr>
          <w:rFonts w:ascii="楷体" w:eastAsia="楷体" w:hAnsi="楷体" w:hint="eastAsia"/>
          <w:sz w:val="21"/>
          <w:szCs w:val="21"/>
        </w:rPr>
        <w:t xml:space="preserve">[15]陈进华.推进社会治理共同体建设：[N].人民日报,2019-11-21(09) </w:t>
      </w:r>
    </w:p>
    <w:p w14:paraId="2FC40956" w14:textId="77777777" w:rsidR="000B5EC5" w:rsidRDefault="00A466DD" w:rsidP="00595BBB">
      <w:pPr>
        <w:pStyle w:val="a7"/>
        <w:adjustRightInd w:val="0"/>
        <w:ind w:left="420" w:hangingChars="200" w:hanging="420"/>
        <w:rPr>
          <w:rFonts w:ascii="楷体" w:eastAsia="楷体" w:hAnsi="楷体"/>
          <w:sz w:val="21"/>
          <w:szCs w:val="21"/>
        </w:rPr>
      </w:pPr>
      <w:r>
        <w:rPr>
          <w:rFonts w:ascii="楷体" w:eastAsia="楷体" w:hAnsi="楷体" w:hint="eastAsia"/>
          <w:sz w:val="21"/>
          <w:szCs w:val="21"/>
        </w:rPr>
        <w:t xml:space="preserve">[16]充分调动群众参与基层社会治理：[N].人民日报,2020-08-03(09) </w:t>
      </w:r>
    </w:p>
    <w:p w14:paraId="0EA6F0B4" w14:textId="77777777" w:rsidR="000B5EC5" w:rsidRDefault="00A466DD" w:rsidP="00595BBB">
      <w:pPr>
        <w:pStyle w:val="a7"/>
        <w:adjustRightInd w:val="0"/>
        <w:ind w:left="420" w:hangingChars="200" w:hanging="420"/>
        <w:rPr>
          <w:rFonts w:ascii="楷体" w:eastAsia="楷体" w:hAnsi="楷体"/>
          <w:sz w:val="21"/>
          <w:szCs w:val="21"/>
        </w:rPr>
      </w:pPr>
      <w:r>
        <w:rPr>
          <w:rFonts w:ascii="楷体" w:eastAsia="楷体" w:hAnsi="楷体" w:hint="eastAsia"/>
          <w:sz w:val="21"/>
          <w:szCs w:val="21"/>
        </w:rPr>
        <w:t>[17]</w:t>
      </w:r>
      <w:proofErr w:type="gramStart"/>
      <w:r>
        <w:rPr>
          <w:rFonts w:ascii="楷体" w:eastAsia="楷体" w:hAnsi="楷体" w:hint="eastAsia"/>
          <w:sz w:val="21"/>
          <w:szCs w:val="21"/>
        </w:rPr>
        <w:t>吴智库</w:t>
      </w:r>
      <w:proofErr w:type="gramEnd"/>
      <w:r>
        <w:rPr>
          <w:rFonts w:ascii="楷体" w:eastAsia="楷体" w:hAnsi="楷体" w:hint="eastAsia"/>
          <w:sz w:val="21"/>
          <w:szCs w:val="21"/>
        </w:rPr>
        <w:t>.吴新星.智能互联时代的基层社会治理共同体建设路径[J].中国社会科学报.2019（1）：59-65</w:t>
      </w:r>
    </w:p>
    <w:p w14:paraId="356CCF4E" w14:textId="77777777" w:rsidR="000B5EC5" w:rsidRDefault="00A466DD" w:rsidP="00595BBB">
      <w:pPr>
        <w:pStyle w:val="a7"/>
        <w:adjustRightInd w:val="0"/>
        <w:ind w:left="420" w:hangingChars="200" w:hanging="420"/>
        <w:rPr>
          <w:rFonts w:ascii="楷体" w:eastAsia="楷体" w:hAnsi="楷体"/>
          <w:sz w:val="21"/>
          <w:szCs w:val="21"/>
        </w:rPr>
      </w:pPr>
      <w:r>
        <w:rPr>
          <w:rFonts w:ascii="楷体" w:eastAsia="楷体" w:hAnsi="楷体" w:hint="eastAsia"/>
          <w:sz w:val="21"/>
          <w:szCs w:val="21"/>
        </w:rPr>
        <w:t>[18]郭声琨.建设更高水平的平安中国。[N].人民日报.2020-05-07</w:t>
      </w:r>
    </w:p>
    <w:p w14:paraId="2A59B9BB" w14:textId="77777777" w:rsidR="000B5EC5" w:rsidRDefault="00A466DD" w:rsidP="00595BBB">
      <w:pPr>
        <w:pStyle w:val="a7"/>
        <w:adjustRightInd w:val="0"/>
        <w:ind w:left="420" w:hangingChars="200" w:hanging="420"/>
        <w:rPr>
          <w:rFonts w:ascii="楷体" w:eastAsia="楷体" w:hAnsi="楷体"/>
          <w:sz w:val="21"/>
          <w:szCs w:val="21"/>
        </w:rPr>
      </w:pPr>
      <w:r>
        <w:rPr>
          <w:rFonts w:ascii="楷体" w:eastAsia="楷体" w:hAnsi="楷体" w:hint="eastAsia"/>
          <w:sz w:val="21"/>
          <w:szCs w:val="21"/>
        </w:rPr>
        <w:t>[19]徐顽强.社会治理共同体的系统审视与构建路径[J].求索.2020（1）：161-170</w:t>
      </w:r>
    </w:p>
    <w:p w14:paraId="4F36FEF8" w14:textId="77777777" w:rsidR="000B5EC5" w:rsidRDefault="00A466DD" w:rsidP="00595BBB">
      <w:pPr>
        <w:pStyle w:val="a7"/>
        <w:adjustRightInd w:val="0"/>
        <w:ind w:left="420" w:hangingChars="200" w:hanging="420"/>
        <w:rPr>
          <w:rFonts w:ascii="楷体" w:eastAsia="楷体" w:hAnsi="楷体"/>
          <w:sz w:val="21"/>
          <w:szCs w:val="21"/>
        </w:rPr>
      </w:pPr>
      <w:r>
        <w:rPr>
          <w:rFonts w:ascii="楷体" w:eastAsia="楷体" w:hAnsi="楷体" w:hint="eastAsia"/>
          <w:sz w:val="21"/>
          <w:szCs w:val="21"/>
        </w:rPr>
        <w:t>[20]徐顽强.社会治理共同体的系统审视与构建路径[J].求索.2020（1）：161-170</w:t>
      </w:r>
    </w:p>
    <w:p w14:paraId="0BE0473D" w14:textId="77777777" w:rsidR="000B5EC5" w:rsidRDefault="00A466DD" w:rsidP="00595BBB">
      <w:pPr>
        <w:pStyle w:val="a7"/>
        <w:adjustRightInd w:val="0"/>
        <w:ind w:left="420" w:hangingChars="200" w:hanging="420"/>
        <w:rPr>
          <w:rFonts w:ascii="楷体" w:eastAsia="楷体" w:hAnsi="楷体"/>
          <w:sz w:val="21"/>
          <w:szCs w:val="21"/>
        </w:rPr>
      </w:pPr>
      <w:r>
        <w:rPr>
          <w:rFonts w:ascii="楷体" w:eastAsia="楷体" w:hAnsi="楷体" w:hint="eastAsia"/>
          <w:sz w:val="21"/>
          <w:szCs w:val="21"/>
        </w:rPr>
        <w:t>[21]</w:t>
      </w:r>
      <w:proofErr w:type="gramStart"/>
      <w:r>
        <w:rPr>
          <w:rFonts w:ascii="楷体" w:eastAsia="楷体" w:hAnsi="楷体" w:hint="eastAsia"/>
          <w:sz w:val="21"/>
          <w:szCs w:val="21"/>
        </w:rPr>
        <w:t>吴智库</w:t>
      </w:r>
      <w:proofErr w:type="gramEnd"/>
      <w:r>
        <w:rPr>
          <w:rFonts w:ascii="楷体" w:eastAsia="楷体" w:hAnsi="楷体" w:hint="eastAsia"/>
          <w:sz w:val="21"/>
          <w:szCs w:val="21"/>
        </w:rPr>
        <w:t>.吴新星.智能互联时代的基层社会治理共同体建设路径[J].中国社会科学报.2019（1）：59-65</w:t>
      </w:r>
    </w:p>
    <w:p w14:paraId="3619AC27" w14:textId="77777777" w:rsidR="000B5EC5" w:rsidRDefault="00A466DD" w:rsidP="00595BBB">
      <w:pPr>
        <w:pStyle w:val="a7"/>
        <w:adjustRightInd w:val="0"/>
        <w:ind w:left="420" w:hangingChars="200" w:hanging="420"/>
        <w:rPr>
          <w:rFonts w:ascii="楷体" w:eastAsia="楷体" w:hAnsi="楷体"/>
          <w:sz w:val="21"/>
          <w:szCs w:val="21"/>
        </w:rPr>
      </w:pPr>
      <w:r>
        <w:rPr>
          <w:rFonts w:ascii="楷体" w:eastAsia="楷体" w:hAnsi="楷体" w:hint="eastAsia"/>
          <w:sz w:val="21"/>
          <w:szCs w:val="21"/>
        </w:rPr>
        <w:t>[22]陈秋菊</w:t>
      </w:r>
      <w:r>
        <w:rPr>
          <w:rFonts w:ascii="楷体" w:eastAsia="楷体" w:hAnsi="楷体"/>
          <w:sz w:val="21"/>
          <w:szCs w:val="21"/>
        </w:rPr>
        <w:t>.</w:t>
      </w:r>
      <w:r>
        <w:rPr>
          <w:rFonts w:ascii="楷体" w:eastAsia="楷体" w:hAnsi="楷体" w:hint="eastAsia"/>
          <w:sz w:val="21"/>
          <w:szCs w:val="21"/>
        </w:rPr>
        <w:t>社会治安共同体的构建[J].中国刑警学院学报.2020（2）：81-87</w:t>
      </w:r>
    </w:p>
    <w:p w14:paraId="11EE2877" w14:textId="77777777" w:rsidR="000B5EC5" w:rsidRDefault="000B5EC5">
      <w:pPr>
        <w:pStyle w:val="a7"/>
        <w:ind w:left="440" w:hangingChars="100" w:hanging="440"/>
        <w:rPr>
          <w:rFonts w:ascii="楷体" w:eastAsia="楷体" w:hAnsi="楷体"/>
          <w:sz w:val="44"/>
          <w:szCs w:val="44"/>
        </w:rPr>
      </w:pPr>
    </w:p>
    <w:p w14:paraId="78931DF7" w14:textId="77777777" w:rsidR="000B5EC5" w:rsidRDefault="000B5EC5">
      <w:pPr>
        <w:pStyle w:val="a7"/>
        <w:ind w:left="180" w:hangingChars="100" w:hanging="180"/>
      </w:pPr>
    </w:p>
    <w:p w14:paraId="3EF18A89" w14:textId="77777777" w:rsidR="000B5EC5" w:rsidRDefault="000B5EC5">
      <w:pPr>
        <w:pStyle w:val="a7"/>
        <w:ind w:left="180" w:hangingChars="100" w:hanging="180"/>
      </w:pPr>
    </w:p>
    <w:p w14:paraId="535C82B5" w14:textId="77777777" w:rsidR="000B5EC5" w:rsidRDefault="000B5EC5"/>
    <w:sectPr w:rsidR="000B5EC5" w:rsidSect="009D0189">
      <w:headerReference w:type="even" r:id="rId7"/>
      <w:headerReference w:type="default" r:id="rId8"/>
      <w:footerReference w:type="even" r:id="rId9"/>
      <w:footerReference w:type="default" r:id="rId10"/>
      <w:headerReference w:type="first" r:id="rId11"/>
      <w:footerReference w:type="first" r:id="rId12"/>
      <w:pgSz w:w="11906" w:h="16838"/>
      <w:pgMar w:top="1701" w:right="1797" w:bottom="1701" w:left="1797" w:header="170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698624" w14:textId="77777777" w:rsidR="00232755" w:rsidRDefault="00232755">
      <w:r>
        <w:separator/>
      </w:r>
    </w:p>
  </w:endnote>
  <w:endnote w:type="continuationSeparator" w:id="0">
    <w:p w14:paraId="6547DCF3" w14:textId="77777777" w:rsidR="00232755" w:rsidRDefault="002327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charset w:val="86"/>
    <w:family w:val="modern"/>
    <w:pitch w:val="fixed"/>
    <w:sig w:usb0="00000001" w:usb1="080E0000" w:usb2="00000010" w:usb3="00000000" w:csb0="00040000" w:csb1="00000000"/>
  </w:font>
  <w:font w:name="楷体_GB2312">
    <w:altName w:val="微软雅黑"/>
    <w:charset w:val="86"/>
    <w:family w:val="modern"/>
    <w:pitch w:val="fixed"/>
    <w:sig w:usb0="00000001" w:usb1="080E0000" w:usb2="00000010" w:usb3="00000000" w:csb0="00040000" w:csb1="00000000"/>
  </w:font>
  <w:font w:name="方正大标宋_GBK">
    <w:altName w:val="微软雅黑"/>
    <w:charset w:val="86"/>
    <w:family w:val="script"/>
    <w:pitch w:val="fixed"/>
    <w:sig w:usb0="00000001" w:usb1="080E0000" w:usb2="00000010" w:usb3="00000000" w:csb0="00040000" w:csb1="00000000"/>
  </w:font>
  <w:font w:name="方正小标宋_GBK">
    <w:altName w:val="微软雅黑"/>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970D59" w14:textId="77777777" w:rsidR="00040271" w:rsidRDefault="00040271">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B1C312" w14:textId="77777777" w:rsidR="00040271" w:rsidRDefault="00040271">
    <w:pPr>
      <w:pStyle w:val="a3"/>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5E09FE" w14:textId="77777777" w:rsidR="00040271" w:rsidRDefault="00040271">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6812A0" w14:textId="77777777" w:rsidR="00232755" w:rsidRDefault="00232755" w:rsidP="008625BE">
      <w:pPr>
        <w:ind w:leftChars="200" w:left="420"/>
      </w:pPr>
      <w:r>
        <w:separator/>
      </w:r>
    </w:p>
  </w:footnote>
  <w:footnote w:type="continuationSeparator" w:id="0">
    <w:p w14:paraId="46F074E8" w14:textId="77777777" w:rsidR="00232755" w:rsidRDefault="00232755">
      <w:r>
        <w:continuationSeparator/>
      </w:r>
    </w:p>
  </w:footnote>
  <w:footnote w:id="1">
    <w:p w14:paraId="781217C7" w14:textId="43C5043A" w:rsidR="004330A7" w:rsidRDefault="004330A7" w:rsidP="004330A7">
      <w:pPr>
        <w:pStyle w:val="a7"/>
        <w:ind w:leftChars="200" w:left="420"/>
        <w:rPr>
          <w:rFonts w:ascii="楷体" w:eastAsia="楷体" w:hAnsi="楷体"/>
          <w:sz w:val="21"/>
          <w:szCs w:val="21"/>
        </w:rPr>
      </w:pPr>
      <w:r>
        <w:rPr>
          <w:rFonts w:ascii="楷体" w:eastAsia="楷体" w:hAnsi="楷体" w:hint="eastAsia"/>
          <w:sz w:val="21"/>
          <w:szCs w:val="21"/>
        </w:rPr>
        <w:t xml:space="preserve">张 </w:t>
      </w:r>
      <w:r>
        <w:rPr>
          <w:rFonts w:ascii="楷体" w:eastAsia="楷体" w:hAnsi="楷体"/>
          <w:sz w:val="21"/>
          <w:szCs w:val="21"/>
        </w:rPr>
        <w:t xml:space="preserve"> </w:t>
      </w:r>
      <w:r>
        <w:rPr>
          <w:rFonts w:ascii="楷体" w:eastAsia="楷体" w:hAnsi="楷体" w:hint="eastAsia"/>
          <w:sz w:val="21"/>
          <w:szCs w:val="21"/>
        </w:rPr>
        <w:t>强：</w:t>
      </w:r>
      <w:r w:rsidR="00040271">
        <w:rPr>
          <w:rFonts w:ascii="楷体" w:eastAsia="楷体" w:hAnsi="楷体" w:hint="eastAsia"/>
          <w:sz w:val="21"/>
          <w:szCs w:val="21"/>
        </w:rPr>
        <w:t>广东省</w:t>
      </w:r>
      <w:r>
        <w:rPr>
          <w:rFonts w:ascii="楷体" w:eastAsia="楷体" w:hAnsi="楷体" w:hint="eastAsia"/>
          <w:sz w:val="21"/>
          <w:szCs w:val="21"/>
        </w:rPr>
        <w:t>广州市公安局指挥中心主任。</w:t>
      </w:r>
    </w:p>
    <w:p w14:paraId="69273390" w14:textId="7CD2337D" w:rsidR="009F5B1B" w:rsidRPr="004330A7" w:rsidRDefault="004330A7" w:rsidP="004330A7">
      <w:pPr>
        <w:pStyle w:val="a7"/>
        <w:ind w:leftChars="200" w:left="420"/>
      </w:pPr>
      <w:r>
        <w:rPr>
          <w:rFonts w:ascii="楷体" w:eastAsia="楷体" w:hAnsi="楷体" w:hint="eastAsia"/>
          <w:sz w:val="21"/>
          <w:szCs w:val="21"/>
        </w:rPr>
        <w:t>李长安：</w:t>
      </w:r>
      <w:r w:rsidR="00040271">
        <w:rPr>
          <w:rFonts w:ascii="楷体" w:eastAsia="楷体" w:hAnsi="楷体" w:hint="eastAsia"/>
          <w:sz w:val="21"/>
          <w:szCs w:val="21"/>
        </w:rPr>
        <w:t>广东省</w:t>
      </w:r>
      <w:r>
        <w:rPr>
          <w:rFonts w:ascii="楷体" w:eastAsia="楷体" w:hAnsi="楷体" w:hint="eastAsia"/>
          <w:sz w:val="21"/>
          <w:szCs w:val="21"/>
        </w:rPr>
        <w:t>广州市公安局指挥中心调研处研究科副科长，一级警长。</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FBF37D" w14:textId="7618C301" w:rsidR="00AB17CB" w:rsidRPr="00040271" w:rsidRDefault="00040271" w:rsidP="00AB17CB">
    <w:pPr>
      <w:pStyle w:val="a5"/>
      <w:pBdr>
        <w:bottom w:val="single" w:sz="4" w:space="1" w:color="auto"/>
      </w:pBdr>
      <w:spacing w:afterLines="20" w:after="48"/>
      <w:jc w:val="left"/>
      <w:rPr>
        <w:rFonts w:ascii="Times New Roman" w:eastAsia="楷体" w:hAnsi="Times New Roman" w:cs="Times New Roman" w:hint="eastAsia"/>
        <w:sz w:val="21"/>
        <w:szCs w:val="21"/>
      </w:rPr>
    </w:pPr>
    <w:r w:rsidRPr="00040271">
      <w:rPr>
        <w:rFonts w:ascii="Times New Roman" w:eastAsia="楷体" w:hAnsi="Times New Roman" w:cs="Times New Roman"/>
        <w:sz w:val="21"/>
        <w:szCs w:val="21"/>
      </w:rPr>
      <w:t>2022</w:t>
    </w:r>
    <w:r w:rsidRPr="00040271">
      <w:rPr>
        <w:rFonts w:ascii="Times New Roman" w:eastAsia="楷体" w:hAnsi="Times New Roman" w:cs="Times New Roman" w:hint="eastAsia"/>
        <w:sz w:val="21"/>
        <w:szCs w:val="21"/>
      </w:rPr>
      <w:t>年中国警学论坛交流论文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BE16BC" w14:textId="77777777" w:rsidR="000B5EC5" w:rsidRPr="00AB17CB" w:rsidRDefault="00A466DD" w:rsidP="00AB17CB">
    <w:pPr>
      <w:pStyle w:val="a5"/>
      <w:pBdr>
        <w:bottom w:val="single" w:sz="4" w:space="1" w:color="auto"/>
      </w:pBdr>
      <w:spacing w:afterLines="20" w:after="48"/>
      <w:jc w:val="right"/>
      <w:rPr>
        <w:rFonts w:ascii="楷体" w:eastAsia="楷体" w:hAnsi="宋体"/>
        <w:sz w:val="21"/>
        <w:szCs w:val="21"/>
      </w:rPr>
    </w:pPr>
    <w:r w:rsidRPr="00AB17CB">
      <w:rPr>
        <w:rFonts w:ascii="楷体" w:eastAsia="楷体" w:hAnsi="宋体" w:hint="eastAsia"/>
        <w:sz w:val="21"/>
        <w:szCs w:val="21"/>
      </w:rPr>
      <w:t>基层治理警务共同体建设多维思考</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98BDF2" w14:textId="77777777" w:rsidR="00040271" w:rsidRDefault="00040271">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ZDdhNDQ5ODFkYzRkZWZlZTFjNzgyYzRhOTEyZGU4NWUifQ=="/>
  </w:docVars>
  <w:rsids>
    <w:rsidRoot w:val="00EF6D79"/>
    <w:rsid w:val="00007BCD"/>
    <w:rsid w:val="00040271"/>
    <w:rsid w:val="000B5EC5"/>
    <w:rsid w:val="000C6D12"/>
    <w:rsid w:val="000F2EC8"/>
    <w:rsid w:val="001113DD"/>
    <w:rsid w:val="00141479"/>
    <w:rsid w:val="00153116"/>
    <w:rsid w:val="0016081F"/>
    <w:rsid w:val="001716EE"/>
    <w:rsid w:val="001E6CCF"/>
    <w:rsid w:val="001F5112"/>
    <w:rsid w:val="00203C82"/>
    <w:rsid w:val="00232755"/>
    <w:rsid w:val="00240034"/>
    <w:rsid w:val="00271C23"/>
    <w:rsid w:val="002738B3"/>
    <w:rsid w:val="00274D48"/>
    <w:rsid w:val="002835F1"/>
    <w:rsid w:val="00292508"/>
    <w:rsid w:val="00295F47"/>
    <w:rsid w:val="002B2D9D"/>
    <w:rsid w:val="002C04E1"/>
    <w:rsid w:val="003323BD"/>
    <w:rsid w:val="00337492"/>
    <w:rsid w:val="003516ED"/>
    <w:rsid w:val="00352EA9"/>
    <w:rsid w:val="003558F9"/>
    <w:rsid w:val="0036198F"/>
    <w:rsid w:val="00387F1E"/>
    <w:rsid w:val="0039662C"/>
    <w:rsid w:val="003A1BB4"/>
    <w:rsid w:val="003B4A71"/>
    <w:rsid w:val="003C37AB"/>
    <w:rsid w:val="003D0D95"/>
    <w:rsid w:val="003E018D"/>
    <w:rsid w:val="003E36CE"/>
    <w:rsid w:val="003E6BDD"/>
    <w:rsid w:val="003E6C59"/>
    <w:rsid w:val="00402F80"/>
    <w:rsid w:val="004330A7"/>
    <w:rsid w:val="00491C35"/>
    <w:rsid w:val="00495104"/>
    <w:rsid w:val="004E4BDE"/>
    <w:rsid w:val="0054383A"/>
    <w:rsid w:val="0056408E"/>
    <w:rsid w:val="00575AD4"/>
    <w:rsid w:val="00595A5F"/>
    <w:rsid w:val="00595BBB"/>
    <w:rsid w:val="00623F89"/>
    <w:rsid w:val="00677A78"/>
    <w:rsid w:val="00695B4E"/>
    <w:rsid w:val="006A7BAF"/>
    <w:rsid w:val="00712A3E"/>
    <w:rsid w:val="00754EE5"/>
    <w:rsid w:val="007774F7"/>
    <w:rsid w:val="007C3230"/>
    <w:rsid w:val="007C5318"/>
    <w:rsid w:val="007F2526"/>
    <w:rsid w:val="00805396"/>
    <w:rsid w:val="00821395"/>
    <w:rsid w:val="00835194"/>
    <w:rsid w:val="00857E92"/>
    <w:rsid w:val="008625BE"/>
    <w:rsid w:val="008642D4"/>
    <w:rsid w:val="008D0CA1"/>
    <w:rsid w:val="008E2952"/>
    <w:rsid w:val="008E3128"/>
    <w:rsid w:val="008E3F0F"/>
    <w:rsid w:val="008F0D7F"/>
    <w:rsid w:val="0095465D"/>
    <w:rsid w:val="00956D6E"/>
    <w:rsid w:val="00957266"/>
    <w:rsid w:val="00961AD2"/>
    <w:rsid w:val="00963184"/>
    <w:rsid w:val="00987AD7"/>
    <w:rsid w:val="0099763C"/>
    <w:rsid w:val="009A3415"/>
    <w:rsid w:val="009D0189"/>
    <w:rsid w:val="009D41F6"/>
    <w:rsid w:val="009E4FBB"/>
    <w:rsid w:val="009E6C90"/>
    <w:rsid w:val="009E6DD2"/>
    <w:rsid w:val="009F5B1B"/>
    <w:rsid w:val="00A05F5A"/>
    <w:rsid w:val="00A31FBC"/>
    <w:rsid w:val="00A42115"/>
    <w:rsid w:val="00A466DD"/>
    <w:rsid w:val="00A6196E"/>
    <w:rsid w:val="00A91273"/>
    <w:rsid w:val="00A96970"/>
    <w:rsid w:val="00AB17CB"/>
    <w:rsid w:val="00AB2E7D"/>
    <w:rsid w:val="00AB4579"/>
    <w:rsid w:val="00AB626B"/>
    <w:rsid w:val="00AD42A3"/>
    <w:rsid w:val="00B206E6"/>
    <w:rsid w:val="00B232BA"/>
    <w:rsid w:val="00B61DE0"/>
    <w:rsid w:val="00BC730E"/>
    <w:rsid w:val="00BF058D"/>
    <w:rsid w:val="00BF1738"/>
    <w:rsid w:val="00C22A21"/>
    <w:rsid w:val="00C37340"/>
    <w:rsid w:val="00C71696"/>
    <w:rsid w:val="00C73D0C"/>
    <w:rsid w:val="00C80815"/>
    <w:rsid w:val="00C84CBD"/>
    <w:rsid w:val="00CB3EB7"/>
    <w:rsid w:val="00CB4FCB"/>
    <w:rsid w:val="00CB7FA4"/>
    <w:rsid w:val="00CD4771"/>
    <w:rsid w:val="00CE5D01"/>
    <w:rsid w:val="00D058FB"/>
    <w:rsid w:val="00D501B1"/>
    <w:rsid w:val="00DC1986"/>
    <w:rsid w:val="00DC786F"/>
    <w:rsid w:val="00DD70DD"/>
    <w:rsid w:val="00DF39FE"/>
    <w:rsid w:val="00DF596A"/>
    <w:rsid w:val="00E01DCB"/>
    <w:rsid w:val="00E11117"/>
    <w:rsid w:val="00E4145F"/>
    <w:rsid w:val="00E535F0"/>
    <w:rsid w:val="00E53AA4"/>
    <w:rsid w:val="00E638F8"/>
    <w:rsid w:val="00E97BCB"/>
    <w:rsid w:val="00EA4512"/>
    <w:rsid w:val="00EC4C37"/>
    <w:rsid w:val="00EF6D79"/>
    <w:rsid w:val="00F040CF"/>
    <w:rsid w:val="00F0790B"/>
    <w:rsid w:val="00F160E1"/>
    <w:rsid w:val="00F35C6B"/>
    <w:rsid w:val="00F45F7F"/>
    <w:rsid w:val="00F538B7"/>
    <w:rsid w:val="00F72A6D"/>
    <w:rsid w:val="00FA32BA"/>
    <w:rsid w:val="00FB1B91"/>
    <w:rsid w:val="00FB261D"/>
    <w:rsid w:val="00FE2124"/>
    <w:rsid w:val="00FF3EE7"/>
    <w:rsid w:val="00FF6237"/>
    <w:rsid w:val="00FF634A"/>
    <w:rsid w:val="014F608A"/>
    <w:rsid w:val="088674F3"/>
    <w:rsid w:val="0EE07ED1"/>
    <w:rsid w:val="1106284F"/>
    <w:rsid w:val="172D16FF"/>
    <w:rsid w:val="18DD2D6E"/>
    <w:rsid w:val="1A4D1FE0"/>
    <w:rsid w:val="1FA7774C"/>
    <w:rsid w:val="1FD074EE"/>
    <w:rsid w:val="215B39D0"/>
    <w:rsid w:val="23BA6DE7"/>
    <w:rsid w:val="2ABE0245"/>
    <w:rsid w:val="2C9434CC"/>
    <w:rsid w:val="2D373D0D"/>
    <w:rsid w:val="39BF756A"/>
    <w:rsid w:val="3ED63BAB"/>
    <w:rsid w:val="3EEA7924"/>
    <w:rsid w:val="416F0ADC"/>
    <w:rsid w:val="43043EB9"/>
    <w:rsid w:val="47F22CA9"/>
    <w:rsid w:val="49C11C5D"/>
    <w:rsid w:val="4ECC01C2"/>
    <w:rsid w:val="4F402AC9"/>
    <w:rsid w:val="5352445B"/>
    <w:rsid w:val="573D7D90"/>
    <w:rsid w:val="5BC32118"/>
    <w:rsid w:val="61D306AF"/>
    <w:rsid w:val="62FC46A8"/>
    <w:rsid w:val="63126FC5"/>
    <w:rsid w:val="68BB693F"/>
    <w:rsid w:val="69FD7D94"/>
    <w:rsid w:val="6B8063D6"/>
    <w:rsid w:val="6DCF6FEA"/>
    <w:rsid w:val="6F375ED0"/>
    <w:rsid w:val="79211552"/>
    <w:rsid w:val="7A696B22"/>
    <w:rsid w:val="7D1524C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rules v:ext="edit">
        <o:r id="V:Rule1" type="connector" idref="#直接箭头连接符 2"/>
      </o:rules>
    </o:shapelayout>
  </w:shapeDefaults>
  <w:decimalSymbol w:val="."/>
  <w:listSeparator w:val=","/>
  <w14:docId w14:val="7E4EB780"/>
  <w15:docId w15:val="{BFCB62C3-8191-4E6D-9AD1-233BEDBD0B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semiHidden="1" w:unhideWhenUsed="1"/>
    <w:lsdException w:name="header" w:semiHidden="1"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nhideWhenUsed/>
    <w:qFormat/>
    <w:pPr>
      <w:pBdr>
        <w:bottom w:val="single" w:sz="6" w:space="1" w:color="auto"/>
      </w:pBdr>
      <w:tabs>
        <w:tab w:val="center" w:pos="4153"/>
        <w:tab w:val="right" w:pos="8306"/>
      </w:tabs>
      <w:snapToGrid w:val="0"/>
      <w:jc w:val="center"/>
    </w:pPr>
    <w:rPr>
      <w:sz w:val="18"/>
      <w:szCs w:val="18"/>
    </w:rPr>
  </w:style>
  <w:style w:type="paragraph" w:styleId="a7">
    <w:name w:val="footnote text"/>
    <w:basedOn w:val="a"/>
    <w:uiPriority w:val="99"/>
    <w:unhideWhenUsed/>
    <w:qFormat/>
    <w:pPr>
      <w:snapToGrid w:val="0"/>
      <w:jc w:val="left"/>
    </w:pPr>
    <w:rPr>
      <w:sz w:val="18"/>
    </w:rPr>
  </w:style>
  <w:style w:type="character" w:styleId="a8">
    <w:name w:val="Hyperlink"/>
    <w:basedOn w:val="a0"/>
    <w:uiPriority w:val="99"/>
    <w:semiHidden/>
    <w:unhideWhenUsed/>
    <w:rPr>
      <w:color w:val="0000FF"/>
      <w:u w:val="single"/>
    </w:rPr>
  </w:style>
  <w:style w:type="character" w:styleId="a9">
    <w:name w:val="footnote reference"/>
    <w:basedOn w:val="a0"/>
    <w:uiPriority w:val="99"/>
    <w:semiHidden/>
    <w:unhideWhenUsed/>
    <w:qFormat/>
    <w:rPr>
      <w:vertAlign w:val="superscript"/>
    </w:rPr>
  </w:style>
  <w:style w:type="character" w:customStyle="1" w:styleId="a6">
    <w:name w:val="页眉 字符"/>
    <w:basedOn w:val="a0"/>
    <w:link w:val="a5"/>
    <w:qFormat/>
    <w:rPr>
      <w:sz w:val="18"/>
      <w:szCs w:val="18"/>
    </w:rPr>
  </w:style>
  <w:style w:type="character" w:customStyle="1" w:styleId="a4">
    <w:name w:val="页脚 字符"/>
    <w:basedOn w:val="a0"/>
    <w:link w:val="a3"/>
    <w:uiPriority w:val="99"/>
    <w:qFormat/>
    <w:rPr>
      <w:sz w:val="18"/>
      <w:szCs w:val="18"/>
    </w:rPr>
  </w:style>
  <w:style w:type="paragraph" w:styleId="aa">
    <w:name w:val="List Paragraph"/>
    <w:basedOn w:val="a"/>
    <w:uiPriority w:val="34"/>
    <w:qFormat/>
    <w:pPr>
      <w:ind w:firstLineChars="200" w:firstLine="420"/>
    </w:pPr>
  </w:style>
  <w:style w:type="paragraph" w:customStyle="1" w:styleId="1">
    <w:name w:val="样式1"/>
    <w:basedOn w:val="10"/>
    <w:qFormat/>
    <w:rPr>
      <w:rFonts w:ascii="Times New Roman" w:eastAsia="宋体" w:cs="Times New Roman"/>
    </w:rPr>
  </w:style>
  <w:style w:type="paragraph" w:customStyle="1" w:styleId="10">
    <w:name w:val="正文1"/>
    <w:basedOn w:val="a"/>
    <w:qFormat/>
    <w:pPr>
      <w:ind w:firstLineChars="236" w:firstLine="708"/>
    </w:pPr>
    <w:rPr>
      <w:rFonts w:ascii="仿宋_GB2312" w:eastAsia="仿宋_GB2312" w:hAnsi="Times New Roman" w:cs="仿宋_GB2312"/>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9132812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017AF3-F42C-46A4-8333-E4DA1365AE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13</Pages>
  <Words>2071</Words>
  <Characters>11810</Characters>
  <Application>Microsoft Office Word</Application>
  <DocSecurity>0</DocSecurity>
  <Lines>98</Lines>
  <Paragraphs>27</Paragraphs>
  <ScaleCrop>false</ScaleCrop>
  <Company>Micorosoft</Company>
  <LinksUpToDate>false</LinksUpToDate>
  <CharactersWithSpaces>13854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Micorosoft</dc:creator>
  <cp:lastModifiedBy>huang xinchun</cp:lastModifiedBy>
  <cp:revision>130</cp:revision>
  <cp:lastPrinted>2022-03-24T03:20:00Z</cp:lastPrinted>
  <dcterms:created xsi:type="dcterms:W3CDTF">2022-03-22T09:19:00Z</dcterms:created>
  <dcterms:modified xsi:type="dcterms:W3CDTF">2022-09-25T07:56:00Z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8550674BA2414A9F89DC3FE4AF0F6F2C</vt:lpwstr>
  </property>
</Properties>
</file>