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4A440" w14:textId="77777777" w:rsidR="00C8678F" w:rsidRDefault="00C8678F" w:rsidP="00C8678F">
      <w:pPr>
        <w:adjustRightInd w:val="0"/>
        <w:snapToGrid w:val="0"/>
        <w:jc w:val="center"/>
        <w:rPr>
          <w:rFonts w:ascii="方正大标宋_GBK" w:eastAsia="方正大标宋_GBK" w:hAnsi="Times New Roman"/>
          <w:bCs/>
          <w:color w:val="000000"/>
          <w:kern w:val="0"/>
          <w:sz w:val="44"/>
          <w:szCs w:val="36"/>
        </w:rPr>
      </w:pPr>
    </w:p>
    <w:p w14:paraId="244E18CC" w14:textId="77777777" w:rsidR="00C8678F" w:rsidRDefault="00C8678F" w:rsidP="00C8678F">
      <w:pPr>
        <w:adjustRightInd w:val="0"/>
        <w:snapToGrid w:val="0"/>
        <w:jc w:val="center"/>
        <w:rPr>
          <w:rFonts w:ascii="方正大标宋_GBK" w:eastAsia="方正大标宋_GBK" w:hAnsi="Times New Roman"/>
          <w:bCs/>
          <w:color w:val="000000"/>
          <w:kern w:val="0"/>
          <w:sz w:val="44"/>
          <w:szCs w:val="36"/>
        </w:rPr>
      </w:pPr>
    </w:p>
    <w:p w14:paraId="631A1303" w14:textId="77777777" w:rsidR="003B5486" w:rsidRPr="00C8678F" w:rsidRDefault="002841F8" w:rsidP="00C8678F">
      <w:pPr>
        <w:adjustRightInd w:val="0"/>
        <w:snapToGrid w:val="0"/>
        <w:jc w:val="center"/>
        <w:rPr>
          <w:rFonts w:ascii="方正大标宋_GBK" w:eastAsia="方正大标宋_GBK" w:hAnsi="Times New Roman"/>
          <w:bCs/>
          <w:color w:val="000000"/>
          <w:kern w:val="0"/>
          <w:sz w:val="44"/>
          <w:szCs w:val="36"/>
        </w:rPr>
      </w:pPr>
      <w:r w:rsidRPr="00C8678F">
        <w:rPr>
          <w:rFonts w:ascii="方正大标宋_GBK" w:eastAsia="方正大标宋_GBK" w:hAnsi="Times New Roman" w:hint="eastAsia"/>
          <w:bCs/>
          <w:color w:val="000000"/>
          <w:kern w:val="0"/>
          <w:sz w:val="44"/>
          <w:szCs w:val="36"/>
        </w:rPr>
        <w:t>基于“枫桥经验”的新时代</w:t>
      </w:r>
    </w:p>
    <w:p w14:paraId="7A58502C" w14:textId="77777777" w:rsidR="003B5486" w:rsidRPr="00C8678F" w:rsidRDefault="002841F8" w:rsidP="00C8678F">
      <w:pPr>
        <w:adjustRightInd w:val="0"/>
        <w:snapToGrid w:val="0"/>
        <w:jc w:val="center"/>
        <w:rPr>
          <w:rFonts w:ascii="方正大标宋_GBK" w:eastAsia="方正大标宋_GBK" w:hAnsi="Times New Roman"/>
          <w:bCs/>
          <w:color w:val="000000"/>
          <w:kern w:val="0"/>
          <w:sz w:val="44"/>
          <w:szCs w:val="36"/>
        </w:rPr>
      </w:pPr>
      <w:r w:rsidRPr="00C8678F">
        <w:rPr>
          <w:rFonts w:ascii="方正大标宋_GBK" w:eastAsia="方正大标宋_GBK" w:hAnsi="Times New Roman" w:hint="eastAsia"/>
          <w:bCs/>
          <w:color w:val="000000"/>
          <w:kern w:val="0"/>
          <w:sz w:val="44"/>
          <w:szCs w:val="36"/>
        </w:rPr>
        <w:t>首都基层社会治理研究</w:t>
      </w:r>
    </w:p>
    <w:p w14:paraId="2908B261" w14:textId="77777777" w:rsidR="003B5486" w:rsidRPr="00966B86" w:rsidRDefault="002841F8" w:rsidP="00966B86">
      <w:pPr>
        <w:spacing w:beforeLines="100" w:before="312" w:line="400" w:lineRule="exact"/>
        <w:jc w:val="center"/>
        <w:rPr>
          <w:rFonts w:ascii="楷体" w:eastAsia="楷体" w:hAnsi="楷体"/>
          <w:color w:val="000000"/>
          <w:kern w:val="0"/>
          <w:sz w:val="30"/>
          <w:szCs w:val="30"/>
        </w:rPr>
      </w:pPr>
      <w:r w:rsidRPr="00966B86">
        <w:rPr>
          <w:rFonts w:ascii="楷体" w:eastAsia="楷体" w:hAnsi="楷体"/>
          <w:color w:val="000000"/>
          <w:kern w:val="0"/>
          <w:sz w:val="30"/>
          <w:szCs w:val="30"/>
        </w:rPr>
        <w:t>冯新红</w:t>
      </w:r>
      <w:r w:rsidR="00467418" w:rsidRPr="00966B86">
        <w:rPr>
          <w:rStyle w:val="ac"/>
          <w:rFonts w:ascii="楷体" w:eastAsia="楷体" w:hAnsi="楷体"/>
          <w:color w:val="FFFFFF" w:themeColor="background1"/>
          <w:kern w:val="0"/>
          <w:sz w:val="30"/>
          <w:szCs w:val="30"/>
        </w:rPr>
        <w:footnoteReference w:id="1"/>
      </w:r>
    </w:p>
    <w:p w14:paraId="4DAFF998" w14:textId="77777777" w:rsidR="0011351C" w:rsidRDefault="0011351C" w:rsidP="005A1A3B">
      <w:pPr>
        <w:snapToGrid w:val="0"/>
        <w:spacing w:line="400" w:lineRule="exact"/>
        <w:ind w:firstLineChars="200" w:firstLine="480"/>
        <w:rPr>
          <w:rFonts w:ascii="楷体" w:eastAsia="楷体" w:hAnsi="楷体"/>
          <w:sz w:val="24"/>
        </w:rPr>
      </w:pPr>
    </w:p>
    <w:p w14:paraId="73072B8F" w14:textId="77777777" w:rsidR="003B5486" w:rsidRPr="005A1A3B" w:rsidRDefault="00D76E8F" w:rsidP="007034B8">
      <w:pPr>
        <w:snapToGrid w:val="0"/>
        <w:spacing w:line="400" w:lineRule="exact"/>
        <w:ind w:leftChars="200" w:left="420" w:rightChars="200" w:right="420" w:firstLineChars="200" w:firstLine="482"/>
        <w:rPr>
          <w:rFonts w:ascii="楷体" w:eastAsia="楷体" w:hAnsi="楷体"/>
          <w:sz w:val="24"/>
          <w:shd w:val="pct10" w:color="auto" w:fill="FFFFFF"/>
        </w:rPr>
      </w:pPr>
      <w:bookmarkStart w:id="0" w:name="_Hlk18106032"/>
      <w:r w:rsidRPr="009614AA">
        <w:rPr>
          <w:rFonts w:ascii="黑体" w:eastAsia="黑体" w:hAnsi="黑体" w:hint="eastAsia"/>
          <w:b/>
          <w:sz w:val="24"/>
        </w:rPr>
        <w:t>内容摘要</w:t>
      </w:r>
      <w:bookmarkEnd w:id="0"/>
      <w:r w:rsidRPr="009614AA">
        <w:rPr>
          <w:rFonts w:ascii="黑体" w:eastAsia="黑体" w:hAnsi="黑体" w:hint="eastAsia"/>
          <w:b/>
          <w:sz w:val="24"/>
        </w:rPr>
        <w:t>：</w:t>
      </w:r>
      <w:r w:rsidR="002841F8" w:rsidRPr="005A1A3B">
        <w:rPr>
          <w:rFonts w:ascii="楷体" w:eastAsia="楷体" w:hAnsi="楷体"/>
          <w:sz w:val="24"/>
        </w:rPr>
        <w:t>“枫桥经验”是中国特色基层社会治理的典范，对于推进首都基层社会治理体系和能力现代化、回应社会主要矛盾变化、促进平安北京建设具有重要意义。</w:t>
      </w:r>
      <w:r w:rsidR="002841F8" w:rsidRPr="005A1A3B">
        <w:rPr>
          <w:rFonts w:ascii="楷体" w:eastAsia="楷体" w:hAnsi="楷体" w:hint="eastAsia"/>
          <w:sz w:val="24"/>
        </w:rPr>
        <w:t>在首都基层社会治理实践中，公安机关立足首都“四个中心”功能定位，落实“接诉即办”机制，创新基层警务模式，完善社会治安防控体系，实施可持续发展机制和“一窗通办”服务改革等，形成了基层社会治理的“首都经验”，</w:t>
      </w:r>
      <w:r w:rsidR="002841F8" w:rsidRPr="005A1A3B">
        <w:rPr>
          <w:rFonts w:ascii="楷体" w:eastAsia="楷体" w:hAnsi="楷体"/>
          <w:sz w:val="24"/>
        </w:rPr>
        <w:t>不断丰富发展</w:t>
      </w:r>
      <w:r w:rsidR="002841F8" w:rsidRPr="005A1A3B">
        <w:rPr>
          <w:rFonts w:ascii="楷体" w:eastAsia="楷体" w:hAnsi="楷体" w:hint="eastAsia"/>
          <w:sz w:val="24"/>
        </w:rPr>
        <w:t>了</w:t>
      </w:r>
      <w:r w:rsidR="002841F8" w:rsidRPr="005A1A3B">
        <w:rPr>
          <w:rFonts w:ascii="楷体" w:eastAsia="楷体" w:hAnsi="楷体"/>
          <w:sz w:val="24"/>
        </w:rPr>
        <w:t>“枫桥经验”的时代内涵。</w:t>
      </w:r>
    </w:p>
    <w:p w14:paraId="751F0A00" w14:textId="77777777" w:rsidR="003B5486" w:rsidRDefault="003D32C2" w:rsidP="007034B8">
      <w:pPr>
        <w:snapToGrid w:val="0"/>
        <w:spacing w:line="400" w:lineRule="exact"/>
        <w:ind w:leftChars="200" w:left="420" w:rightChars="200" w:right="420" w:firstLineChars="200" w:firstLine="482"/>
        <w:rPr>
          <w:rFonts w:ascii="楷体" w:eastAsia="楷体" w:hAnsi="楷体"/>
          <w:sz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r w:rsidR="002841F8" w:rsidRPr="005A1A3B">
        <w:rPr>
          <w:rFonts w:ascii="楷体" w:eastAsia="楷体" w:hAnsi="楷体"/>
          <w:sz w:val="24"/>
        </w:rPr>
        <w:t>枫桥经验</w:t>
      </w:r>
      <w:r>
        <w:rPr>
          <w:rFonts w:ascii="楷体" w:eastAsia="楷体" w:hAnsi="楷体" w:hint="eastAsia"/>
          <w:sz w:val="24"/>
        </w:rPr>
        <w:t xml:space="preserve"> </w:t>
      </w:r>
      <w:r w:rsidR="002841F8" w:rsidRPr="005A1A3B">
        <w:rPr>
          <w:rFonts w:ascii="楷体" w:eastAsia="楷体" w:hAnsi="楷体"/>
          <w:sz w:val="24"/>
        </w:rPr>
        <w:t xml:space="preserve"> 首都 </w:t>
      </w:r>
      <w:r>
        <w:rPr>
          <w:rFonts w:ascii="楷体" w:eastAsia="楷体" w:hAnsi="楷体"/>
          <w:sz w:val="24"/>
        </w:rPr>
        <w:t xml:space="preserve"> </w:t>
      </w:r>
      <w:r w:rsidR="002841F8" w:rsidRPr="005A1A3B">
        <w:rPr>
          <w:rFonts w:ascii="楷体" w:eastAsia="楷体" w:hAnsi="楷体"/>
          <w:sz w:val="24"/>
        </w:rPr>
        <w:t>基层治理</w:t>
      </w:r>
      <w:r>
        <w:rPr>
          <w:rFonts w:ascii="楷体" w:eastAsia="楷体" w:hAnsi="楷体" w:hint="eastAsia"/>
          <w:sz w:val="24"/>
        </w:rPr>
        <w:t xml:space="preserve"> </w:t>
      </w:r>
      <w:r w:rsidR="002841F8" w:rsidRPr="005A1A3B">
        <w:rPr>
          <w:rFonts w:ascii="楷体" w:eastAsia="楷体" w:hAnsi="楷体"/>
          <w:sz w:val="24"/>
        </w:rPr>
        <w:t xml:space="preserve"> 警务机制</w:t>
      </w:r>
      <w:r>
        <w:rPr>
          <w:rFonts w:ascii="楷体" w:eastAsia="楷体" w:hAnsi="楷体" w:hint="eastAsia"/>
          <w:sz w:val="24"/>
        </w:rPr>
        <w:t xml:space="preserve"> </w:t>
      </w:r>
      <w:r w:rsidR="002841F8" w:rsidRPr="005A1A3B">
        <w:rPr>
          <w:rFonts w:ascii="楷体" w:eastAsia="楷体" w:hAnsi="楷体"/>
          <w:sz w:val="24"/>
        </w:rPr>
        <w:t xml:space="preserve"> 创新</w:t>
      </w:r>
    </w:p>
    <w:p w14:paraId="42CFA859" w14:textId="77777777" w:rsidR="00DF7092" w:rsidRDefault="00DF7092" w:rsidP="007034B8">
      <w:pPr>
        <w:snapToGrid w:val="0"/>
        <w:spacing w:line="400" w:lineRule="exact"/>
        <w:ind w:leftChars="200" w:left="420" w:rightChars="200" w:right="420" w:firstLineChars="200" w:firstLine="480"/>
        <w:rPr>
          <w:rFonts w:ascii="楷体" w:eastAsia="楷体" w:hAnsi="楷体"/>
          <w:sz w:val="24"/>
        </w:rPr>
      </w:pPr>
    </w:p>
    <w:p w14:paraId="337A2C09"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rPr>
      </w:pPr>
      <w:r w:rsidRPr="00B00BDA">
        <w:rPr>
          <w:rFonts w:asciiTheme="minorEastAsia" w:eastAsiaTheme="minorEastAsia" w:hAnsiTheme="minorEastAsia"/>
          <w:color w:val="000000"/>
          <w:sz w:val="24"/>
        </w:rPr>
        <w:t>“枫桥经验”根植中国社会治理实践的沃土，紧扣时代脉搏，与时俱进，不断被赋予新的时代内涵，源源不断地为基层社会治理提供智慧力量。新时代首都基层社会治理不断坚持和发展“枫桥经验”，为首都基层社会治理注入了新方法、新动力，对于不断推动首都基层社会治理体系和治理能力现代化，满足人民美好生活需要，丰富首都基层社会治理实践具有重要借鉴意义。同时，新时代首都基层社会治理实践创新也将赋予“枫桥经验”新元素、新内涵，推动“枫桥经验”进一步创新发展、与时俱进，不断焕发社会治理的生机与活力。</w:t>
      </w:r>
    </w:p>
    <w:p w14:paraId="70F8169B" w14:textId="77777777" w:rsidR="003B5486" w:rsidRPr="00AB5391" w:rsidRDefault="002841F8" w:rsidP="00AB5391">
      <w:pPr>
        <w:numPr>
          <w:ilvl w:val="0"/>
          <w:numId w:val="1"/>
        </w:numPr>
        <w:spacing w:beforeLines="30" w:before="93" w:afterLines="30" w:after="93" w:line="400" w:lineRule="exact"/>
        <w:ind w:firstLineChars="200" w:firstLine="560"/>
        <w:rPr>
          <w:rFonts w:ascii="黑体" w:eastAsia="黑体" w:hAnsi="黑体"/>
          <w:color w:val="000000"/>
          <w:kern w:val="0"/>
          <w:sz w:val="28"/>
          <w:szCs w:val="28"/>
        </w:rPr>
      </w:pPr>
      <w:r w:rsidRPr="00AB5391">
        <w:rPr>
          <w:rFonts w:ascii="黑体" w:eastAsia="黑体" w:hAnsi="黑体"/>
          <w:color w:val="000000"/>
          <w:kern w:val="0"/>
          <w:sz w:val="28"/>
          <w:szCs w:val="28"/>
        </w:rPr>
        <w:t>“枫桥经验”的发展历程与新时代“枫桥经验”的内涵</w:t>
      </w:r>
    </w:p>
    <w:p w14:paraId="78882121"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（一）“枫桥经验”的发展历程</w:t>
      </w:r>
    </w:p>
    <w:p w14:paraId="196BF3B0"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shd w:val="clear" w:color="auto" w:fill="FFFFFF"/>
        </w:rPr>
      </w:pPr>
      <w:r w:rsidRPr="00B00BDA">
        <w:rPr>
          <w:rFonts w:asciiTheme="minorEastAsia" w:eastAsiaTheme="minorEastAsia" w:hAnsiTheme="minorEastAsia"/>
          <w:color w:val="000000"/>
          <w:kern w:val="0"/>
          <w:sz w:val="24"/>
        </w:rPr>
        <w:t>“枫桥经验”自20世纪60年代初在浙江诸暨诞生至今，</w:t>
      </w:r>
      <w:r w:rsidRPr="00B00BDA">
        <w:rPr>
          <w:rFonts w:asciiTheme="minorEastAsia" w:eastAsiaTheme="minorEastAsia" w:hAnsiTheme="minorEastAsia"/>
          <w:color w:val="000000"/>
          <w:sz w:val="24"/>
          <w:shd w:val="clear" w:color="auto" w:fill="FFFFFF"/>
        </w:rPr>
        <w:t>“枫桥经验”的传承与创新和社会主要矛盾的</w:t>
      </w:r>
      <w:proofErr w:type="gramStart"/>
      <w:r w:rsidRPr="00B00BDA">
        <w:rPr>
          <w:rFonts w:asciiTheme="minorEastAsia" w:eastAsiaTheme="minorEastAsia" w:hAnsiTheme="minorEastAsia"/>
          <w:color w:val="000000"/>
          <w:sz w:val="24"/>
          <w:shd w:val="clear" w:color="auto" w:fill="FFFFFF"/>
        </w:rPr>
        <w:t>转换协频共振</w:t>
      </w:r>
      <w:proofErr w:type="gramEnd"/>
      <w:r w:rsidRPr="00B00BDA">
        <w:rPr>
          <w:rFonts w:asciiTheme="minorEastAsia" w:eastAsiaTheme="minorEastAsia" w:hAnsiTheme="minorEastAsia"/>
          <w:color w:val="000000"/>
          <w:sz w:val="24"/>
          <w:shd w:val="clear" w:color="auto" w:fill="FFFFFF"/>
        </w:rPr>
        <w:t>，紧紧围绕不同时期国家根本任务和工</w:t>
      </w:r>
      <w:r w:rsidRPr="00B00BDA">
        <w:rPr>
          <w:rFonts w:asciiTheme="minorEastAsia" w:eastAsiaTheme="minorEastAsia" w:hAnsiTheme="minorEastAsia"/>
          <w:color w:val="000000"/>
          <w:sz w:val="24"/>
          <w:shd w:val="clear" w:color="auto" w:fill="FFFFFF"/>
        </w:rPr>
        <w:lastRenderedPageBreak/>
        <w:t>作重心，创新时代鲜活内涵，</w:t>
      </w:r>
      <w:r w:rsidRPr="00B00BDA">
        <w:rPr>
          <w:rFonts w:asciiTheme="minorEastAsia" w:eastAsiaTheme="minorEastAsia" w:hAnsiTheme="minorEastAsia"/>
          <w:color w:val="000000"/>
          <w:kern w:val="0"/>
          <w:sz w:val="24"/>
        </w:rPr>
        <w:t>经受住了历史的考验，体现出了跨越时空的内在生命力。</w:t>
      </w:r>
      <w:r w:rsidRPr="00B00BDA">
        <w:rPr>
          <w:rFonts w:asciiTheme="minorEastAsia" w:eastAsiaTheme="minorEastAsia" w:hAnsiTheme="minorEastAsia"/>
          <w:color w:val="000000"/>
          <w:sz w:val="24"/>
          <w:shd w:val="clear" w:color="auto" w:fill="FFFFFF"/>
        </w:rPr>
        <w:t>据此，</w:t>
      </w:r>
      <w:r w:rsidRPr="00B00BDA">
        <w:rPr>
          <w:rFonts w:asciiTheme="minorEastAsia" w:eastAsiaTheme="minorEastAsia" w:hAnsiTheme="minorEastAsia"/>
          <w:color w:val="000000"/>
          <w:sz w:val="24"/>
        </w:rPr>
        <w:t>研究一般将“枫桥经验”的发展历程归纳为三个阶段。第一阶段</w:t>
      </w:r>
      <w:r w:rsidRPr="00B00BDA">
        <w:rPr>
          <w:rFonts w:asciiTheme="minorEastAsia" w:eastAsiaTheme="minorEastAsia" w:hAnsiTheme="minorEastAsia"/>
          <w:color w:val="000000"/>
          <w:sz w:val="24"/>
          <w:shd w:val="clear" w:color="auto" w:fill="FFFFFF"/>
        </w:rPr>
        <w:t>是20世纪60年代初到70年代末，体现为依靠群众维护农村社会治安和改造“四类分子”的手段，是用民主方式化解阶级矛盾的样板；第二阶段是20世纪80年代初到党的十八大前，逐渐发展成为维护社会稳定的基层社会治安综合治理的典型；第三阶段是党的十八大以来，伴随着中国特色社会主义进入新时代，</w:t>
      </w:r>
      <w:r w:rsidRPr="00B00BDA">
        <w:rPr>
          <w:rFonts w:asciiTheme="minorEastAsia" w:eastAsiaTheme="minorEastAsia" w:hAnsiTheme="minorEastAsia"/>
          <w:color w:val="000000"/>
          <w:sz w:val="24"/>
        </w:rPr>
        <w:t>“枫桥经验”的内涵得到创新发展，已</w:t>
      </w:r>
      <w:r w:rsidRPr="00B00BDA">
        <w:rPr>
          <w:rFonts w:asciiTheme="minorEastAsia" w:eastAsiaTheme="minorEastAsia" w:hAnsiTheme="minorEastAsia"/>
          <w:color w:val="000000"/>
          <w:sz w:val="24"/>
          <w:shd w:val="clear" w:color="auto" w:fill="FFFFFF"/>
        </w:rPr>
        <w:t>成为社会治理的典范。可以讲，“枫桥经验”产生于社会主义建设初期，发展于改革开放新时期，创新于特色社会主义新时代。</w:t>
      </w:r>
    </w:p>
    <w:p w14:paraId="5D7074C9"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sz w:val="24"/>
          <w:shd w:val="clear" w:color="auto" w:fill="FFFFFF"/>
        </w:rPr>
        <w:t>习近平总书记对“枫桥经验”进行了系统的总结、深刻的阐述，实现了“枫桥经验”的历史性飞跃和创新。2003年11月，时任浙江省委书记的习近平同志在纪念毛泽东同志批示“枫桥经验”40周年大会上就明确提出，要充分珍惜“枫桥经验”，大力推广“枫桥经验”，不断创新“枫桥经验”，切实维护社会稳定。党的十八大以</w:t>
      </w:r>
      <w:r w:rsidRPr="00B00BDA">
        <w:rPr>
          <w:rFonts w:asciiTheme="minorEastAsia" w:eastAsiaTheme="minorEastAsia" w:hAnsiTheme="minorEastAsia"/>
          <w:color w:val="000000"/>
          <w:kern w:val="0"/>
          <w:sz w:val="24"/>
        </w:rPr>
        <w:t>来，习近平总书记多次对坚持和发展“枫桥经验”</w:t>
      </w:r>
      <w:proofErr w:type="gramStart"/>
      <w:r w:rsidRPr="00B00BDA">
        <w:rPr>
          <w:rFonts w:asciiTheme="minorEastAsia" w:eastAsiaTheme="minorEastAsia" w:hAnsiTheme="minorEastAsia"/>
          <w:color w:val="000000"/>
          <w:kern w:val="0"/>
          <w:sz w:val="24"/>
        </w:rPr>
        <w:t>作出</w:t>
      </w:r>
      <w:proofErr w:type="gramEnd"/>
      <w:r w:rsidRPr="00B00BDA">
        <w:rPr>
          <w:rFonts w:asciiTheme="minorEastAsia" w:eastAsiaTheme="minorEastAsia" w:hAnsiTheme="minorEastAsia"/>
          <w:color w:val="000000"/>
          <w:kern w:val="0"/>
          <w:sz w:val="24"/>
        </w:rPr>
        <w:t>重要批示，强调要把“枫桥经验”坚持好、发展好，把党的群众路线坚持好、贯彻好，充分发动群众、组织群众、依靠群众，推进基层社会治理创新，努力建设更高水平的平安中国。</w:t>
      </w:r>
    </w:p>
    <w:p w14:paraId="3E3D38A8"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（二）新时代“枫桥经验”的内涵</w:t>
      </w:r>
    </w:p>
    <w:p w14:paraId="4DB3659D"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进入新时代，“枫桥经验”的内涵已不仅仅是“发动和依靠群众，坚持矛盾不上交，就地解决，实现捕人少，治安好”的社会管制经验，也突破了“预防化解矛盾，实现社会稳定”的社会治安综合管理的经验。新时代“枫桥经验”已成为中国基层社会治理的典范模式，</w:t>
      </w:r>
      <w:r w:rsidRPr="00B00BDA">
        <w:rPr>
          <w:rFonts w:asciiTheme="minorEastAsia" w:eastAsiaTheme="minorEastAsia" w:hAnsiTheme="minorEastAsia" w:hint="eastAsia"/>
          <w:color w:val="000000"/>
          <w:kern w:val="0"/>
          <w:sz w:val="24"/>
        </w:rPr>
        <w:t>做到“矛盾不上交、平安不出事、服务</w:t>
      </w:r>
      <w:proofErr w:type="gramStart"/>
      <w:r w:rsidRPr="00B00BDA">
        <w:rPr>
          <w:rFonts w:asciiTheme="minorEastAsia" w:eastAsiaTheme="minorEastAsia" w:hAnsiTheme="minorEastAsia" w:hint="eastAsia"/>
          <w:color w:val="000000"/>
          <w:kern w:val="0"/>
          <w:sz w:val="24"/>
        </w:rPr>
        <w:t>不</w:t>
      </w:r>
      <w:proofErr w:type="gramEnd"/>
      <w:r w:rsidRPr="00B00BDA">
        <w:rPr>
          <w:rFonts w:asciiTheme="minorEastAsia" w:eastAsiaTheme="minorEastAsia" w:hAnsiTheme="minorEastAsia" w:hint="eastAsia"/>
          <w:color w:val="000000"/>
          <w:kern w:val="0"/>
          <w:sz w:val="24"/>
        </w:rPr>
        <w:t>缺位”，</w:t>
      </w:r>
      <w:r w:rsidRPr="00B00BDA">
        <w:rPr>
          <w:rFonts w:asciiTheme="minorEastAsia" w:eastAsiaTheme="minorEastAsia" w:hAnsiTheme="minorEastAsia"/>
          <w:color w:val="000000"/>
          <w:kern w:val="0"/>
          <w:sz w:val="24"/>
        </w:rPr>
        <w:t>实现了在社会治理领域的实践创新和理论创新。</w:t>
      </w:r>
    </w:p>
    <w:p w14:paraId="764E170B"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新时代赋予了“枫桥经验”更丰富的时代内涵。不少学者在地方基层社会治理实践基础上，把党建统领、人民主体、群众路线、“三治”融合、“三共”一体、平安和谐等内容列为新时代“枫桥经验”的核心要素。在此基础上，立足于“枫桥经验”与时俱进这一特性和首都基层社会治理实践，笔者认为“协同发展、创新发展”的发展观也是新时代“枫桥经验”内涵的重要组成部分。在新时代“枫桥经验”丰富的内涵中，其中党建统领是根本保证和本质特征；人民主体、群众路线是价值核心和精髓所在；“三治”融合是基本要义和善治之法；“三共”一体是基本格局和必然走向；平安和谐是基本目标效果；协同发展、创新发展是发展动力。</w:t>
      </w:r>
    </w:p>
    <w:p w14:paraId="2CD6E720" w14:textId="77777777" w:rsidR="003B5486" w:rsidRPr="0002625B" w:rsidRDefault="002841F8" w:rsidP="0002625B">
      <w:pPr>
        <w:numPr>
          <w:ilvl w:val="0"/>
          <w:numId w:val="1"/>
        </w:numPr>
        <w:spacing w:beforeLines="30" w:before="93" w:afterLines="30" w:after="93" w:line="400" w:lineRule="exact"/>
        <w:ind w:firstLineChars="200" w:firstLine="560"/>
        <w:rPr>
          <w:rFonts w:ascii="黑体" w:eastAsia="黑体" w:hAnsi="黑体"/>
          <w:color w:val="000000"/>
          <w:kern w:val="0"/>
          <w:sz w:val="28"/>
          <w:szCs w:val="28"/>
        </w:rPr>
      </w:pPr>
      <w:r w:rsidRPr="0002625B">
        <w:rPr>
          <w:rFonts w:ascii="黑体" w:eastAsia="黑体" w:hAnsi="黑体"/>
          <w:color w:val="000000"/>
          <w:kern w:val="0"/>
          <w:sz w:val="28"/>
          <w:szCs w:val="28"/>
        </w:rPr>
        <w:t>“枫桥经验”在新时代首都基层社会治理中的实践意义</w:t>
      </w:r>
    </w:p>
    <w:p w14:paraId="4B6D8047"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lastRenderedPageBreak/>
        <w:t>“枫桥经验”集中体现了中国基层社会治理的智慧和方案，是经过实践和时间检验的可学习、可推广、可借鉴的基层社会治理的典范，对于新时代首都基层社会治理同样具有重要实践意义。</w:t>
      </w:r>
    </w:p>
    <w:p w14:paraId="42DF12D6"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（一）有助于推进新时代首都基层社会治理体系和治理能力现代化</w:t>
      </w:r>
    </w:p>
    <w:p w14:paraId="02E27CEE"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rPr>
      </w:pPr>
      <w:r w:rsidRPr="00B00BDA">
        <w:rPr>
          <w:rFonts w:asciiTheme="minorEastAsia" w:eastAsiaTheme="minorEastAsia" w:hAnsiTheme="minorEastAsia"/>
          <w:color w:val="000000"/>
          <w:sz w:val="24"/>
        </w:rPr>
        <w:t>完善和发展中国特色社会主义制度，推进国家治理体系和治理能力现代化是党的十九大报告提出的全面深化改革的总目标。基层社会治理是国家治理体系的重要组成部分，推进国家治理体系和治理能力现代化需要建立更为先进、更加科学的基层社会治理体系。“</w:t>
      </w:r>
      <w:r w:rsidRPr="00B00BDA">
        <w:rPr>
          <w:rFonts w:asciiTheme="minorEastAsia" w:eastAsiaTheme="minorEastAsia" w:hAnsiTheme="minorEastAsia"/>
          <w:color w:val="000000"/>
          <w:kern w:val="0"/>
          <w:sz w:val="24"/>
        </w:rPr>
        <w:t>枫桥经验</w:t>
      </w:r>
      <w:r w:rsidRPr="00B00BDA">
        <w:rPr>
          <w:rFonts w:asciiTheme="minorEastAsia" w:eastAsiaTheme="minorEastAsia" w:hAnsiTheme="minorEastAsia"/>
          <w:color w:val="000000"/>
          <w:sz w:val="24"/>
        </w:rPr>
        <w:t>”作为中国基层社会治理的典范，所蕴含的丰富的社会治理经验，历久弥新，依然符合基层社会实际、科学有效，对于解决基层社会矛盾、促进基层社会治理转型升级，具有重要意义。</w:t>
      </w:r>
    </w:p>
    <w:p w14:paraId="45DF5A20"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基层社会治理体系和治理能力现代化建设就是通过各方面体制改革和制度执行能力建设，实现基层社会各项事务治理制度化、规范化、程序化，不断提高治理能力，实现以多主体协同共治为特征的善治。其中</w:t>
      </w:r>
      <w:r w:rsidRPr="00B00BDA">
        <w:rPr>
          <w:rFonts w:asciiTheme="minorEastAsia" w:eastAsiaTheme="minorEastAsia" w:hAnsiTheme="minorEastAsia" w:hint="eastAsia"/>
          <w:color w:val="000000"/>
          <w:kern w:val="0"/>
          <w:sz w:val="24"/>
        </w:rPr>
        <w:t>，</w:t>
      </w:r>
      <w:r w:rsidRPr="00B00BDA">
        <w:rPr>
          <w:rFonts w:asciiTheme="minorEastAsia" w:eastAsiaTheme="minorEastAsia" w:hAnsiTheme="minorEastAsia"/>
          <w:color w:val="000000"/>
          <w:kern w:val="0"/>
          <w:sz w:val="24"/>
        </w:rPr>
        <w:t>坚持党的领导是治理现代化的根本保证，法治为治理现代化提供全方位支撑，是现代社会治理的标志和基石，充分的效率是现代社会治理的目标之一，</w:t>
      </w:r>
      <w:r w:rsidRPr="00B00BDA">
        <w:rPr>
          <w:rFonts w:asciiTheme="minorEastAsia" w:eastAsiaTheme="minorEastAsia" w:hAnsiTheme="minorEastAsia"/>
          <w:color w:val="000000"/>
          <w:sz w:val="24"/>
        </w:rPr>
        <w:t>满足人民美好生活的需要是社会治理现代化的价值追求</w:t>
      </w:r>
      <w:r w:rsidRPr="00B00BDA">
        <w:rPr>
          <w:rFonts w:asciiTheme="minorEastAsia" w:eastAsiaTheme="minorEastAsia" w:hAnsiTheme="minorEastAsia"/>
          <w:color w:val="000000"/>
          <w:kern w:val="0"/>
          <w:sz w:val="24"/>
        </w:rPr>
        <w:t>。</w:t>
      </w:r>
    </w:p>
    <w:p w14:paraId="24916927"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rPr>
      </w:pPr>
      <w:r w:rsidRPr="00B00BDA">
        <w:rPr>
          <w:rFonts w:asciiTheme="minorEastAsia" w:eastAsiaTheme="minorEastAsia" w:hAnsiTheme="minorEastAsia"/>
          <w:color w:val="000000"/>
          <w:sz w:val="24"/>
        </w:rPr>
        <w:t>北京作为首都，坚持首善标准，建全国首善之区。在城市治理中更重视基层治理，更强调党建统领，更强调平安建设，更重视协同治理、创新治理，更强调以人民为中心。而新时代“</w:t>
      </w:r>
      <w:r w:rsidRPr="00B00BDA">
        <w:rPr>
          <w:rFonts w:asciiTheme="minorEastAsia" w:eastAsiaTheme="minorEastAsia" w:hAnsiTheme="minorEastAsia"/>
          <w:color w:val="000000"/>
          <w:kern w:val="0"/>
          <w:sz w:val="24"/>
        </w:rPr>
        <w:t>枫桥经验</w:t>
      </w:r>
      <w:r w:rsidRPr="00B00BDA">
        <w:rPr>
          <w:rFonts w:asciiTheme="minorEastAsia" w:eastAsiaTheme="minorEastAsia" w:hAnsiTheme="minorEastAsia"/>
          <w:color w:val="000000"/>
          <w:sz w:val="24"/>
        </w:rPr>
        <w:t>”旗帜鲜明地突出党的领导，坚持群众路线，强调“自治、法治、德治”融合治理，坚持“共建共治共享”的治理理念，积极化解社会矛盾，以善治为目标，积极推进社会平安和谐建设。在基层社会治理中，新时代“</w:t>
      </w:r>
      <w:r w:rsidRPr="00B00BDA">
        <w:rPr>
          <w:rFonts w:asciiTheme="minorEastAsia" w:eastAsiaTheme="minorEastAsia" w:hAnsiTheme="minorEastAsia"/>
          <w:color w:val="000000"/>
          <w:kern w:val="0"/>
          <w:sz w:val="24"/>
        </w:rPr>
        <w:t>枫桥经验</w:t>
      </w:r>
      <w:r w:rsidRPr="00B00BDA">
        <w:rPr>
          <w:rFonts w:asciiTheme="minorEastAsia" w:eastAsiaTheme="minorEastAsia" w:hAnsiTheme="minorEastAsia"/>
          <w:color w:val="000000"/>
          <w:sz w:val="24"/>
        </w:rPr>
        <w:t>”形成以党的领导为核心，政府主责，社会各方参与相结合的“</w:t>
      </w:r>
      <w:proofErr w:type="gramStart"/>
      <w:r w:rsidRPr="00B00BDA">
        <w:rPr>
          <w:rFonts w:asciiTheme="minorEastAsia" w:eastAsiaTheme="minorEastAsia" w:hAnsiTheme="minorEastAsia"/>
          <w:color w:val="000000"/>
          <w:sz w:val="24"/>
        </w:rPr>
        <w:t>一</w:t>
      </w:r>
      <w:proofErr w:type="gramEnd"/>
      <w:r w:rsidRPr="00B00BDA">
        <w:rPr>
          <w:rFonts w:asciiTheme="minorEastAsia" w:eastAsiaTheme="minorEastAsia" w:hAnsiTheme="minorEastAsia"/>
          <w:color w:val="000000"/>
          <w:sz w:val="24"/>
        </w:rPr>
        <w:t>核一主多元”的治理新格局，形成政府治理和社会调节、居民自治良性互动。这些经验都有助于推进新时代首都基层社会治理体系和治理能力现代化建设。</w:t>
      </w:r>
    </w:p>
    <w:p w14:paraId="797BBA62"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（二）有助于回应新时代社会主义主要矛盾的深刻变化</w:t>
      </w:r>
    </w:p>
    <w:p w14:paraId="1AAA2ACE"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唯物辩证法认为，矛盾存在于一切事物发展的过程中，在复杂的事物的发展过程中，有许多的矛盾存在，其中必有一种是主要的矛盾，由于它的存在和发展规定或影响着其他矛盾的存在和发展。中国特色社会主义进入新时代，我国社会主要矛盾已经转化为人民日益增长的美好生活需要和不平衡不充分的发展之间的矛盾。</w:t>
      </w:r>
    </w:p>
    <w:p w14:paraId="0D38D537"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新的社会主要矛盾的变化给当今社会治理提出了新要求：一方面是人民追求的美好生活需要，这种需要既包括质量更高、更多样、更方便、更安全的物质文</w:t>
      </w:r>
      <w:r w:rsidRPr="00B00BDA">
        <w:rPr>
          <w:rFonts w:asciiTheme="minorEastAsia" w:eastAsiaTheme="minorEastAsia" w:hAnsiTheme="minorEastAsia"/>
          <w:color w:val="000000"/>
          <w:kern w:val="0"/>
          <w:sz w:val="24"/>
        </w:rPr>
        <w:lastRenderedPageBreak/>
        <w:t>化方面的需要，还包括在民主、法治、公平、正义、美好、幸福等价值和精神方面的需要，而这些需要必须以更高水平的社会治理来满足。另一方面是当前我们社会治理还没有完全实现治理能力现代化，发展状况存在差异。加之，当前世界处于百年未有之大</w:t>
      </w:r>
      <w:r w:rsidRPr="00B00BDA">
        <w:rPr>
          <w:rFonts w:asciiTheme="minorEastAsia" w:eastAsiaTheme="minorEastAsia" w:hAnsiTheme="minorEastAsia" w:hint="eastAsia"/>
          <w:color w:val="000000"/>
          <w:kern w:val="0"/>
          <w:sz w:val="24"/>
        </w:rPr>
        <w:t>变局</w:t>
      </w:r>
      <w:r w:rsidRPr="00B00BDA">
        <w:rPr>
          <w:rFonts w:asciiTheme="minorEastAsia" w:eastAsiaTheme="minorEastAsia" w:hAnsiTheme="minorEastAsia"/>
          <w:color w:val="000000"/>
          <w:kern w:val="0"/>
          <w:sz w:val="24"/>
        </w:rPr>
        <w:t>，社会风险增多，社会矛盾更加复杂，增加了社会治理难度。这就使得人民日益增长的更高更多更美好需求与社会治理发展不平衡、不充分之间的矛盾成为当前社会治理领域的主要矛盾。</w:t>
      </w:r>
    </w:p>
    <w:p w14:paraId="5858512E"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“枫桥经验”作为党领导下的基层社会治理的</w:t>
      </w:r>
      <w:proofErr w:type="gramStart"/>
      <w:r w:rsidRPr="00B00BDA">
        <w:rPr>
          <w:rFonts w:asciiTheme="minorEastAsia" w:eastAsiaTheme="minorEastAsia" w:hAnsiTheme="minorEastAsia"/>
          <w:color w:val="000000"/>
          <w:kern w:val="0"/>
          <w:sz w:val="24"/>
        </w:rPr>
        <w:t>的</w:t>
      </w:r>
      <w:proofErr w:type="gramEnd"/>
      <w:r w:rsidRPr="00B00BDA">
        <w:rPr>
          <w:rFonts w:asciiTheme="minorEastAsia" w:eastAsiaTheme="minorEastAsia" w:hAnsiTheme="minorEastAsia"/>
          <w:color w:val="000000"/>
          <w:kern w:val="0"/>
          <w:sz w:val="24"/>
        </w:rPr>
        <w:t>优良传统，无疑是创新基层治理、防控社会风险、建设平安和谐社会的一剂良方。新时代“枫桥经验”，与时俱进，坚持人民主体地位，强调善治，</w:t>
      </w:r>
      <w:r w:rsidRPr="00B00BDA">
        <w:rPr>
          <w:rFonts w:asciiTheme="minorEastAsia" w:eastAsiaTheme="minorEastAsia" w:hAnsiTheme="minorEastAsia"/>
          <w:color w:val="000000"/>
          <w:sz w:val="24"/>
        </w:rPr>
        <w:t>打造“共建共治共享”的基层社会治理格局，着力解决基层社会治理“最后</w:t>
      </w:r>
      <w:r w:rsidRPr="00B00BDA">
        <w:rPr>
          <w:rFonts w:asciiTheme="minorEastAsia" w:eastAsiaTheme="minorEastAsia" w:hAnsiTheme="minorEastAsia"/>
          <w:color w:val="000000"/>
          <w:kern w:val="0"/>
          <w:sz w:val="24"/>
        </w:rPr>
        <w:t>一公里问题”，解决“不平衡、不充分”的发展问题，不断增加人民群众获得感、幸福感、安全感，满足人民美好生活需要。</w:t>
      </w:r>
    </w:p>
    <w:p w14:paraId="4F2F4660"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（三）有助于促进平安北京建设和首都“四个中心”功能发展</w:t>
      </w:r>
    </w:p>
    <w:p w14:paraId="63ABA398"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rPr>
      </w:pPr>
      <w:r w:rsidRPr="00B00BDA">
        <w:rPr>
          <w:rFonts w:asciiTheme="minorEastAsia" w:eastAsiaTheme="minorEastAsia" w:hAnsiTheme="minorEastAsia"/>
          <w:color w:val="000000"/>
          <w:sz w:val="24"/>
        </w:rPr>
        <w:t>首都治理现代化是国家治理现代化进程的重要标杆，习近平总书记在2014年视察北京时强调，“建设和管理好首都，是国家治理体系和治理能力现代化的重要内容。”这一论述赋予了首都社会治理独特的重要地位。</w:t>
      </w:r>
    </w:p>
    <w:p w14:paraId="4AAFEC70"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rPr>
      </w:pPr>
      <w:r w:rsidRPr="00B00BDA">
        <w:rPr>
          <w:rFonts w:asciiTheme="minorEastAsia" w:eastAsiaTheme="minorEastAsia" w:hAnsiTheme="minorEastAsia"/>
          <w:color w:val="000000"/>
          <w:sz w:val="24"/>
          <w:shd w:val="clear" w:color="auto" w:fill="FFFFFF"/>
        </w:rPr>
        <w:t>首都是全国的政治中心，必然是国内外关注的第一位目标，首都的安全稳定是判断全国政治环境最直接的“晴雨表”，首都“中心”稳定的好坏，对全国社会稳定具有决定性影响和辐射作用。首都地位要求必须坚持首都意识和首善标准，统筹做好各项工作，确保首都社会大局和谐稳定。</w:t>
      </w:r>
      <w:r w:rsidRPr="00B00BDA">
        <w:rPr>
          <w:rFonts w:asciiTheme="minorEastAsia" w:eastAsiaTheme="minorEastAsia" w:hAnsiTheme="minorEastAsia"/>
          <w:color w:val="000000"/>
          <w:sz w:val="24"/>
        </w:rPr>
        <w:t>维护好首都城市安全是首都社会治理工作的重要任务，因此平安北京建设至关重要。而平安和谐正是新时代</w:t>
      </w:r>
      <w:r w:rsidRPr="00B00BDA">
        <w:rPr>
          <w:rFonts w:asciiTheme="minorEastAsia" w:eastAsiaTheme="minorEastAsia" w:hAnsiTheme="minorEastAsia"/>
          <w:color w:val="000000"/>
          <w:kern w:val="0"/>
          <w:sz w:val="24"/>
        </w:rPr>
        <w:t>“枫桥经验”的应有之义和追求的治理效果，因此新时代首都基层社会治理坚持和发展“枫桥经验</w:t>
      </w:r>
      <w:r w:rsidRPr="00B00BDA">
        <w:rPr>
          <w:rFonts w:asciiTheme="minorEastAsia" w:eastAsiaTheme="minorEastAsia" w:hAnsiTheme="minorEastAsia"/>
          <w:color w:val="000000"/>
          <w:sz w:val="24"/>
        </w:rPr>
        <w:t>”有助于促进平安北京建设，打造首善之区。</w:t>
      </w:r>
    </w:p>
    <w:p w14:paraId="5A0E65F1" w14:textId="77777777" w:rsidR="001C7AD4"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北京作为全国政治中心、文化中心、国际交往中心、科技创新中心，要深入实施人文北京、科技北京、绿色北京战略，努力把北京建设成为国际一流的</w:t>
      </w:r>
      <w:proofErr w:type="gramStart"/>
      <w:r w:rsidRPr="00B00BDA">
        <w:rPr>
          <w:rFonts w:asciiTheme="minorEastAsia" w:eastAsiaTheme="minorEastAsia" w:hAnsiTheme="minorEastAsia"/>
          <w:color w:val="000000"/>
          <w:kern w:val="0"/>
          <w:sz w:val="24"/>
        </w:rPr>
        <w:t>和谐宜</w:t>
      </w:r>
      <w:proofErr w:type="gramEnd"/>
      <w:r w:rsidRPr="00B00BDA">
        <w:rPr>
          <w:rFonts w:asciiTheme="minorEastAsia" w:eastAsiaTheme="minorEastAsia" w:hAnsiTheme="minorEastAsia"/>
          <w:color w:val="000000"/>
          <w:kern w:val="0"/>
          <w:sz w:val="24"/>
        </w:rPr>
        <w:t>居之都。同时北京</w:t>
      </w:r>
      <w:r w:rsidRPr="00B00BDA">
        <w:rPr>
          <w:rFonts w:asciiTheme="minorEastAsia" w:eastAsiaTheme="minorEastAsia" w:hAnsiTheme="minorEastAsia"/>
          <w:color w:val="000000"/>
          <w:sz w:val="24"/>
        </w:rPr>
        <w:t>作为超大城市，人口的大规模聚集、社会结构重组、区域布局改变、利益需求多元、公共安全导致首都社会风险积聚，面对高度不确定的社会环境，首都社会治理面临严峻考验。新时代</w:t>
      </w:r>
      <w:r w:rsidRPr="00B00BDA">
        <w:rPr>
          <w:rFonts w:asciiTheme="minorEastAsia" w:eastAsiaTheme="minorEastAsia" w:hAnsiTheme="minorEastAsia"/>
          <w:color w:val="000000"/>
          <w:kern w:val="0"/>
          <w:sz w:val="24"/>
        </w:rPr>
        <w:t>“枫桥经验”通过党建引领，搭建基层社会治理平台，打造地区协同治理，创新治理，完善民主决策机制，解决社会问题、化解社会矛盾，形成呼应群众诉求的社会治理导向和“共建共治共享”的治理格局，这有助于维系首都社会平安、秩序稳定、和谐美好，从而推动首都“四个中心”功能的发展。</w:t>
      </w:r>
    </w:p>
    <w:p w14:paraId="7569C5E9" w14:textId="77777777" w:rsidR="001C7AD4" w:rsidRDefault="001C7AD4">
      <w:pPr>
        <w:widowControl/>
        <w:jc w:val="left"/>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br w:type="page"/>
      </w:r>
    </w:p>
    <w:p w14:paraId="75DA630B" w14:textId="77777777" w:rsidR="003B5486" w:rsidRPr="001C7AD4" w:rsidRDefault="002841F8" w:rsidP="002953C7">
      <w:pPr>
        <w:spacing w:beforeLines="30" w:before="93" w:afterLines="30" w:after="93" w:line="400" w:lineRule="exact"/>
        <w:ind w:firstLineChars="200" w:firstLine="560"/>
        <w:rPr>
          <w:rFonts w:ascii="黑体" w:eastAsia="黑体" w:hAnsi="黑体"/>
          <w:color w:val="000000"/>
          <w:kern w:val="0"/>
          <w:sz w:val="28"/>
          <w:szCs w:val="28"/>
        </w:rPr>
      </w:pPr>
      <w:r w:rsidRPr="001C7AD4">
        <w:rPr>
          <w:rFonts w:ascii="黑体" w:eastAsia="黑体" w:hAnsi="黑体"/>
          <w:color w:val="000000"/>
          <w:kern w:val="0"/>
          <w:sz w:val="28"/>
          <w:szCs w:val="28"/>
        </w:rPr>
        <w:lastRenderedPageBreak/>
        <w:t>三、基于“枫桥经验”的新时代首都基层社会治理机制创新</w:t>
      </w:r>
    </w:p>
    <w:p w14:paraId="5616904F" w14:textId="77777777" w:rsidR="003B5486" w:rsidRPr="00B00BDA"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rPr>
      </w:pPr>
      <w:r w:rsidRPr="00B00BDA">
        <w:rPr>
          <w:rFonts w:asciiTheme="minorEastAsia" w:eastAsiaTheme="minorEastAsia" w:hAnsiTheme="minorEastAsia"/>
          <w:color w:val="000000"/>
          <w:shd w:val="clear" w:color="auto" w:fill="FFFFFF"/>
        </w:rPr>
        <w:t>习近平总书记提到社会治理问题时深刻指出，创新社会治理、加强基层建设，核心是人、重心在城乡社区、关键是体制创新，要把加强城市基层党的建设、巩固党的执政基础作为贯穿始终的一条红线，在全面从严治党、创新社会治理等方面有新作为。北京作为首都，坚持首善标准，牢牢把握“四个中心”战略定位，</w:t>
      </w:r>
      <w:r w:rsidRPr="00B00BDA">
        <w:rPr>
          <w:rFonts w:asciiTheme="minorEastAsia" w:eastAsiaTheme="minorEastAsia" w:hAnsiTheme="minorEastAsia"/>
          <w:color w:val="000000"/>
          <w:kern w:val="2"/>
        </w:rPr>
        <w:t>创造出以党建引领的“街乡吹哨、部门报到”机制，以人民为中心的“接诉即办”机制，打造以平安北京建设为目标的现代警务机制，坚持以群众路线为指导的群防群治机制，坚持以协同发展、创新发展、科技发展为支撑的可持续发展机制等，创造性的丰富发展了“枫桥经验”的时代内涵，不断推动首都基层社会治理体系和治理能力现代化。</w:t>
      </w:r>
    </w:p>
    <w:p w14:paraId="3AAB1585"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（一）以党建引领的“街乡吹哨、部门报到”机制</w:t>
      </w:r>
    </w:p>
    <w:p w14:paraId="50655B98"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rPr>
      </w:pPr>
      <w:r w:rsidRPr="00B00BDA">
        <w:rPr>
          <w:rFonts w:asciiTheme="minorEastAsia" w:eastAsiaTheme="minorEastAsia" w:hAnsiTheme="minorEastAsia"/>
          <w:color w:val="000000"/>
          <w:sz w:val="24"/>
        </w:rPr>
        <w:t>党的十八大和十九大都强调要创新社会治理体制</w:t>
      </w:r>
      <w:r w:rsidRPr="00B00BDA">
        <w:rPr>
          <w:rFonts w:asciiTheme="minorEastAsia" w:eastAsiaTheme="minorEastAsia" w:hAnsiTheme="minorEastAsia" w:hint="eastAsia"/>
          <w:color w:val="000000"/>
          <w:sz w:val="24"/>
        </w:rPr>
        <w:t>，</w:t>
      </w:r>
      <w:r w:rsidRPr="00B00BDA">
        <w:rPr>
          <w:rFonts w:asciiTheme="minorEastAsia" w:eastAsiaTheme="minorEastAsia" w:hAnsiTheme="minorEastAsia"/>
          <w:color w:val="000000"/>
          <w:sz w:val="24"/>
        </w:rPr>
        <w:t>将社会治理的重心向基层下移</w:t>
      </w:r>
      <w:r w:rsidRPr="00B00BDA">
        <w:rPr>
          <w:rFonts w:asciiTheme="minorEastAsia" w:eastAsiaTheme="minorEastAsia" w:hAnsiTheme="minorEastAsia" w:hint="eastAsia"/>
          <w:color w:val="000000"/>
          <w:sz w:val="24"/>
        </w:rPr>
        <w:t>，</w:t>
      </w:r>
      <w:r w:rsidRPr="00B00BDA">
        <w:rPr>
          <w:rFonts w:asciiTheme="minorEastAsia" w:eastAsiaTheme="minorEastAsia" w:hAnsiTheme="minorEastAsia"/>
          <w:color w:val="000000"/>
          <w:sz w:val="24"/>
        </w:rPr>
        <w:t>以创新改革破解社会治理顽症痼疾。2014年</w:t>
      </w:r>
      <w:r w:rsidRPr="00B00BDA">
        <w:rPr>
          <w:rFonts w:asciiTheme="minorEastAsia" w:eastAsiaTheme="minorEastAsia" w:hAnsiTheme="minorEastAsia" w:hint="eastAsia"/>
          <w:color w:val="000000"/>
          <w:sz w:val="24"/>
        </w:rPr>
        <w:t>，</w:t>
      </w:r>
      <w:r w:rsidRPr="00B00BDA">
        <w:rPr>
          <w:rFonts w:asciiTheme="minorEastAsia" w:eastAsiaTheme="minorEastAsia" w:hAnsiTheme="minorEastAsia"/>
          <w:color w:val="000000"/>
          <w:sz w:val="24"/>
        </w:rPr>
        <w:t>习近平总书记视察北京时就北京发展和管理工作提出了明确要求</w:t>
      </w:r>
      <w:r w:rsidRPr="00B00BDA">
        <w:rPr>
          <w:rFonts w:asciiTheme="minorEastAsia" w:eastAsiaTheme="minorEastAsia" w:hAnsiTheme="minorEastAsia" w:hint="eastAsia"/>
          <w:color w:val="000000"/>
          <w:sz w:val="24"/>
        </w:rPr>
        <w:t>，</w:t>
      </w:r>
      <w:r w:rsidRPr="00B00BDA">
        <w:rPr>
          <w:rFonts w:asciiTheme="minorEastAsia" w:eastAsiaTheme="minorEastAsia" w:hAnsiTheme="minorEastAsia"/>
          <w:color w:val="000000"/>
          <w:sz w:val="24"/>
        </w:rPr>
        <w:t>其中就包括“推进城市管理目标、方法、模式现代化”。</w:t>
      </w:r>
    </w:p>
    <w:p w14:paraId="5B77AC9C"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rPr>
      </w:pPr>
      <w:r w:rsidRPr="00B00BDA">
        <w:rPr>
          <w:rFonts w:asciiTheme="minorEastAsia" w:eastAsiaTheme="minorEastAsia" w:hAnsiTheme="minorEastAsia"/>
          <w:color w:val="000000"/>
          <w:sz w:val="24"/>
        </w:rPr>
        <w:t>根据党中央的战略部署和习近平总书记的要求</w:t>
      </w:r>
      <w:r w:rsidRPr="00B00BDA">
        <w:rPr>
          <w:rFonts w:asciiTheme="minorEastAsia" w:eastAsiaTheme="minorEastAsia" w:hAnsiTheme="minorEastAsia" w:hint="eastAsia"/>
          <w:color w:val="000000"/>
          <w:sz w:val="24"/>
        </w:rPr>
        <w:t>，</w:t>
      </w:r>
      <w:r w:rsidRPr="00B00BDA">
        <w:rPr>
          <w:rFonts w:asciiTheme="minorEastAsia" w:eastAsiaTheme="minorEastAsia" w:hAnsiTheme="minorEastAsia"/>
          <w:color w:val="000000"/>
          <w:sz w:val="24"/>
        </w:rPr>
        <w:t>北京市将</w:t>
      </w:r>
      <w:proofErr w:type="gramStart"/>
      <w:r w:rsidRPr="00B00BDA">
        <w:rPr>
          <w:rFonts w:asciiTheme="minorEastAsia" w:eastAsiaTheme="minorEastAsia" w:hAnsiTheme="minorEastAsia"/>
          <w:color w:val="000000"/>
          <w:sz w:val="24"/>
        </w:rPr>
        <w:t>平谷区</w:t>
      </w:r>
      <w:proofErr w:type="gramEnd"/>
      <w:r w:rsidRPr="00B00BDA">
        <w:rPr>
          <w:rFonts w:asciiTheme="minorEastAsia" w:eastAsiaTheme="minorEastAsia" w:hAnsiTheme="minorEastAsia"/>
          <w:color w:val="000000"/>
          <w:sz w:val="24"/>
        </w:rPr>
        <w:t>金海湖镇的基层治理经验总结提升为党建引领“街乡吹哨、部门报道”改革</w:t>
      </w:r>
      <w:r w:rsidRPr="00B00BDA">
        <w:rPr>
          <w:rFonts w:asciiTheme="minorEastAsia" w:eastAsiaTheme="minorEastAsia" w:hAnsiTheme="minorEastAsia" w:hint="eastAsia"/>
          <w:color w:val="000000"/>
          <w:sz w:val="24"/>
        </w:rPr>
        <w:t>，</w:t>
      </w:r>
      <w:r w:rsidRPr="00B00BDA">
        <w:rPr>
          <w:rFonts w:asciiTheme="minorEastAsia" w:eastAsiaTheme="minorEastAsia" w:hAnsiTheme="minorEastAsia"/>
          <w:color w:val="000000"/>
          <w:sz w:val="24"/>
        </w:rPr>
        <w:t>作为“1号改革课题”在全市推广。2018年初</w:t>
      </w:r>
      <w:r w:rsidRPr="00B00BDA">
        <w:rPr>
          <w:rFonts w:asciiTheme="minorEastAsia" w:eastAsiaTheme="minorEastAsia" w:hAnsiTheme="minorEastAsia" w:hint="eastAsia"/>
          <w:color w:val="000000"/>
          <w:sz w:val="24"/>
        </w:rPr>
        <w:t>，</w:t>
      </w:r>
      <w:r w:rsidRPr="00B00BDA">
        <w:rPr>
          <w:rFonts w:asciiTheme="minorEastAsia" w:eastAsiaTheme="minorEastAsia" w:hAnsiTheme="minorEastAsia"/>
          <w:color w:val="000000"/>
          <w:sz w:val="24"/>
        </w:rPr>
        <w:t>北京市印发《关于党建引领街乡管理体制机制创新实现“街乡吹哨、部门报到”的实施方案》，“哨声”在北京各地响起。</w:t>
      </w:r>
    </w:p>
    <w:p w14:paraId="1925C713"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shd w:val="clear" w:color="auto" w:fill="FFFFFF"/>
        </w:rPr>
      </w:pPr>
      <w:r w:rsidRPr="00B00BDA">
        <w:rPr>
          <w:rFonts w:asciiTheme="minorEastAsia" w:eastAsiaTheme="minorEastAsia" w:hAnsiTheme="minorEastAsia"/>
          <w:color w:val="000000"/>
          <w:sz w:val="24"/>
          <w:shd w:val="clear" w:color="auto" w:fill="FFFFFF"/>
        </w:rPr>
        <w:t>“街乡吹哨、部门报到”机制是首都城市基层治理的一项重大改革，旨在探索城市基层治理、推进城市精细化管理、增进民生福祉的新实践。这一机制</w:t>
      </w:r>
      <w:r w:rsidRPr="00B00BDA">
        <w:rPr>
          <w:rFonts w:asciiTheme="minorEastAsia" w:eastAsiaTheme="minorEastAsia" w:hAnsiTheme="minorEastAsia"/>
          <w:color w:val="000000"/>
          <w:sz w:val="24"/>
        </w:rPr>
        <w:t>将基层党建和基层治理相结合，</w:t>
      </w:r>
      <w:r w:rsidRPr="00B00BDA">
        <w:rPr>
          <w:rFonts w:asciiTheme="minorEastAsia" w:eastAsiaTheme="minorEastAsia" w:hAnsiTheme="minorEastAsia"/>
          <w:color w:val="000000"/>
          <w:sz w:val="24"/>
          <w:shd w:val="clear" w:color="auto" w:fill="FFFFFF"/>
        </w:rPr>
        <w:t>取得了巨大的成效，解决了之前很多没有解决的难题。</w:t>
      </w:r>
      <w:r w:rsidRPr="00B00BDA">
        <w:rPr>
          <w:rFonts w:asciiTheme="minorEastAsia" w:eastAsiaTheme="minorEastAsia" w:hAnsiTheme="minorEastAsia"/>
          <w:color w:val="000000"/>
          <w:sz w:val="24"/>
        </w:rPr>
        <w:t>北京市党建引领“街乡吹哨、部门报到” 基层治理改革始终坚持以问题为导向、以人民群众的需要和满意为指挥棒积极推进。“街乡吹哨、部门报到”改革针对基层治理权责不匹配、条块分割相互推诿等顽症痼疾，赋予街乡执法</w:t>
      </w:r>
      <w:proofErr w:type="gramStart"/>
      <w:r w:rsidRPr="00B00BDA">
        <w:rPr>
          <w:rFonts w:asciiTheme="minorEastAsia" w:eastAsiaTheme="minorEastAsia" w:hAnsiTheme="minorEastAsia"/>
          <w:color w:val="000000"/>
          <w:sz w:val="24"/>
        </w:rPr>
        <w:t>召</w:t>
      </w:r>
      <w:proofErr w:type="gramEnd"/>
      <w:r w:rsidRPr="00B00BDA">
        <w:rPr>
          <w:rFonts w:asciiTheme="minorEastAsia" w:eastAsiaTheme="minorEastAsia" w:hAnsiTheme="minorEastAsia"/>
          <w:color w:val="000000"/>
          <w:sz w:val="24"/>
        </w:rPr>
        <w:t>集权，并通过制度设计保障</w:t>
      </w:r>
      <w:proofErr w:type="gramStart"/>
      <w:r w:rsidRPr="00B00BDA">
        <w:rPr>
          <w:rFonts w:asciiTheme="minorEastAsia" w:eastAsiaTheme="minorEastAsia" w:hAnsiTheme="minorEastAsia"/>
          <w:color w:val="000000"/>
          <w:sz w:val="24"/>
        </w:rPr>
        <w:t>召</w:t>
      </w:r>
      <w:proofErr w:type="gramEnd"/>
      <w:r w:rsidRPr="00B00BDA">
        <w:rPr>
          <w:rFonts w:asciiTheme="minorEastAsia" w:eastAsiaTheme="minorEastAsia" w:hAnsiTheme="minorEastAsia"/>
          <w:color w:val="000000"/>
          <w:sz w:val="24"/>
        </w:rPr>
        <w:t>集权的实现。“街乡吹哨、部门报到”作为</w:t>
      </w:r>
      <w:proofErr w:type="gramStart"/>
      <w:r w:rsidRPr="00B00BDA">
        <w:rPr>
          <w:rFonts w:asciiTheme="minorEastAsia" w:eastAsiaTheme="minorEastAsia" w:hAnsiTheme="minorEastAsia"/>
          <w:color w:val="000000"/>
          <w:sz w:val="24"/>
        </w:rPr>
        <w:t>首都党建</w:t>
      </w:r>
      <w:proofErr w:type="gramEnd"/>
      <w:r w:rsidRPr="00B00BDA">
        <w:rPr>
          <w:rFonts w:asciiTheme="minorEastAsia" w:eastAsiaTheme="minorEastAsia" w:hAnsiTheme="minorEastAsia"/>
          <w:color w:val="000000"/>
          <w:sz w:val="24"/>
        </w:rPr>
        <w:t>引领基层社会治理的重大创举，解决了很多之前没有解决的问题，打通了解决社会治理“最后一公里问题”，解决“不平衡、不充分”的发展问题，增加了人民群众的</w:t>
      </w:r>
      <w:r w:rsidRPr="00B00BDA">
        <w:rPr>
          <w:rFonts w:asciiTheme="minorEastAsia" w:eastAsiaTheme="minorEastAsia" w:hAnsiTheme="minorEastAsia"/>
          <w:color w:val="000000"/>
          <w:kern w:val="0"/>
          <w:sz w:val="24"/>
        </w:rPr>
        <w:t>获得感、幸福感、安全感</w:t>
      </w:r>
      <w:r w:rsidRPr="00B00BDA">
        <w:rPr>
          <w:rFonts w:asciiTheme="minorEastAsia" w:eastAsiaTheme="minorEastAsia" w:hAnsiTheme="minorEastAsia"/>
          <w:color w:val="000000"/>
          <w:sz w:val="24"/>
        </w:rPr>
        <w:t>。</w:t>
      </w:r>
    </w:p>
    <w:p w14:paraId="5952D4AE"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（二）以人民为中心的</w:t>
      </w:r>
      <w:proofErr w:type="gramStart"/>
      <w:r w:rsidRPr="00B00BDA">
        <w:rPr>
          <w:rFonts w:asciiTheme="minorEastAsia" w:eastAsiaTheme="minorEastAsia" w:hAnsiTheme="minorEastAsia"/>
          <w:color w:val="000000"/>
          <w:kern w:val="0"/>
          <w:sz w:val="24"/>
        </w:rPr>
        <w:t>接诉即办</w:t>
      </w:r>
      <w:proofErr w:type="gramEnd"/>
      <w:r w:rsidRPr="00B00BDA">
        <w:rPr>
          <w:rFonts w:asciiTheme="minorEastAsia" w:eastAsiaTheme="minorEastAsia" w:hAnsiTheme="minorEastAsia"/>
          <w:color w:val="000000"/>
          <w:kern w:val="0"/>
          <w:sz w:val="24"/>
        </w:rPr>
        <w:t>机制</w:t>
      </w:r>
    </w:p>
    <w:p w14:paraId="59B5FA91" w14:textId="77777777" w:rsidR="003B5486" w:rsidRPr="00B00BDA"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rPr>
      </w:pPr>
      <w:r w:rsidRPr="00B00BDA">
        <w:rPr>
          <w:rFonts w:asciiTheme="minorEastAsia" w:eastAsiaTheme="minorEastAsia" w:hAnsiTheme="minorEastAsia"/>
          <w:color w:val="000000"/>
        </w:rPr>
        <w:t>12345热线之前就有，之所以突然“神通广大”起来，关键在于运行机制的革新。</w:t>
      </w:r>
      <w:proofErr w:type="gramStart"/>
      <w:r w:rsidRPr="00B00BDA">
        <w:rPr>
          <w:rFonts w:asciiTheme="minorEastAsia" w:eastAsiaTheme="minorEastAsia" w:hAnsiTheme="minorEastAsia"/>
          <w:color w:val="000000"/>
          <w:kern w:val="2"/>
        </w:rPr>
        <w:t>接诉即办</w:t>
      </w:r>
      <w:proofErr w:type="gramEnd"/>
      <w:r w:rsidRPr="00B00BDA">
        <w:rPr>
          <w:rFonts w:asciiTheme="minorEastAsia" w:eastAsiaTheme="minorEastAsia" w:hAnsiTheme="minorEastAsia"/>
          <w:color w:val="000000"/>
          <w:kern w:val="2"/>
        </w:rPr>
        <w:t>实质上反映的是以“人民为中心”的发展理念，以问题为导向的</w:t>
      </w:r>
      <w:r w:rsidRPr="00B00BDA">
        <w:rPr>
          <w:rFonts w:asciiTheme="minorEastAsia" w:eastAsiaTheme="minorEastAsia" w:hAnsiTheme="minorEastAsia"/>
          <w:color w:val="000000"/>
          <w:kern w:val="2"/>
        </w:rPr>
        <w:lastRenderedPageBreak/>
        <w:t>工作理念，是一种基层治理的创新。</w:t>
      </w:r>
      <w:r w:rsidRPr="00B00BDA">
        <w:rPr>
          <w:rFonts w:asciiTheme="minorEastAsia" w:eastAsiaTheme="minorEastAsia" w:hAnsiTheme="minorEastAsia"/>
          <w:color w:val="000000"/>
        </w:rPr>
        <w:t>接</w:t>
      </w:r>
      <w:proofErr w:type="gramStart"/>
      <w:r w:rsidRPr="00B00BDA">
        <w:rPr>
          <w:rFonts w:asciiTheme="minorEastAsia" w:eastAsiaTheme="minorEastAsia" w:hAnsiTheme="minorEastAsia"/>
          <w:color w:val="000000"/>
        </w:rPr>
        <w:t>诉即办使</w:t>
      </w:r>
      <w:proofErr w:type="gramEnd"/>
      <w:r w:rsidRPr="00B00BDA">
        <w:rPr>
          <w:rFonts w:asciiTheme="minorEastAsia" w:eastAsiaTheme="minorEastAsia" w:hAnsiTheme="minorEastAsia"/>
          <w:color w:val="000000"/>
        </w:rPr>
        <w:t>社会治理考核的“指挥棒”交到了市民群众的手中。在运行中，一是诉求</w:t>
      </w:r>
      <w:proofErr w:type="gramStart"/>
      <w:r w:rsidRPr="00B00BDA">
        <w:rPr>
          <w:rFonts w:asciiTheme="minorEastAsia" w:eastAsiaTheme="minorEastAsia" w:hAnsiTheme="minorEastAsia"/>
          <w:color w:val="000000"/>
        </w:rPr>
        <w:t>单直派属地</w:t>
      </w:r>
      <w:proofErr w:type="gramEnd"/>
      <w:r w:rsidRPr="00B00BDA">
        <w:rPr>
          <w:rFonts w:asciiTheme="minorEastAsia" w:eastAsiaTheme="minorEastAsia" w:hAnsiTheme="minorEastAsia"/>
          <w:color w:val="000000"/>
        </w:rPr>
        <w:t>街乡镇，减少区级中转环节，效率得到大大提升。二是加强了考核，对全市街乡镇市民诉求办理情况每月大排名，并在区委书记月度点评会上通报。同时将市民诉求的响应率、解决率、满意率，纳入各区和市级部门的业绩考核。</w:t>
      </w:r>
      <w:r w:rsidRPr="00B00BDA">
        <w:rPr>
          <w:rFonts w:asciiTheme="minorEastAsia" w:eastAsiaTheme="minorEastAsia" w:hAnsiTheme="minorEastAsia"/>
          <w:color w:val="000000"/>
          <w:shd w:val="clear" w:color="auto" w:fill="FFFFFF"/>
        </w:rPr>
        <w:t>在实施中，利用互联网、大数据等技术优化扩展了12345</w:t>
      </w:r>
      <w:r w:rsidRPr="00B00BDA">
        <w:rPr>
          <w:rFonts w:asciiTheme="minorEastAsia" w:eastAsiaTheme="minorEastAsia" w:hAnsiTheme="minorEastAsia"/>
          <w:color w:val="000000"/>
        </w:rPr>
        <w:t>热线</w:t>
      </w:r>
      <w:r w:rsidRPr="00B00BDA">
        <w:rPr>
          <w:rFonts w:asciiTheme="minorEastAsia" w:eastAsiaTheme="minorEastAsia" w:hAnsiTheme="minorEastAsia"/>
          <w:color w:val="000000"/>
          <w:shd w:val="clear" w:color="auto" w:fill="FFFFFF"/>
        </w:rPr>
        <w:t>工作机制和途径，更加方便了群众反映诉求、提出意见建议、查询办理进度等，进一步优化、固化先进经验做法，努力实现从</w:t>
      </w:r>
      <w:proofErr w:type="gramStart"/>
      <w:r w:rsidRPr="00B00BDA">
        <w:rPr>
          <w:rFonts w:asciiTheme="minorEastAsia" w:eastAsiaTheme="minorEastAsia" w:hAnsiTheme="minorEastAsia"/>
          <w:color w:val="000000"/>
          <w:shd w:val="clear" w:color="auto" w:fill="FFFFFF"/>
        </w:rPr>
        <w:t>接诉即办到</w:t>
      </w:r>
      <w:proofErr w:type="gramEnd"/>
      <w:r w:rsidRPr="00B00BDA">
        <w:rPr>
          <w:rFonts w:asciiTheme="minorEastAsia" w:eastAsiaTheme="minorEastAsia" w:hAnsiTheme="minorEastAsia"/>
          <w:color w:val="000000"/>
          <w:shd w:val="clear" w:color="auto" w:fill="FFFFFF"/>
        </w:rPr>
        <w:t>未诉先办发展转变。</w:t>
      </w:r>
    </w:p>
    <w:p w14:paraId="355A60F9" w14:textId="77777777" w:rsidR="003B5486" w:rsidRPr="00B00BDA"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rPr>
      </w:pPr>
      <w:proofErr w:type="gramStart"/>
      <w:r w:rsidRPr="00B00BDA">
        <w:rPr>
          <w:rFonts w:asciiTheme="minorEastAsia" w:eastAsiaTheme="minorEastAsia" w:hAnsiTheme="minorEastAsia"/>
          <w:color w:val="000000"/>
          <w:kern w:val="2"/>
        </w:rPr>
        <w:t>接诉即办</w:t>
      </w:r>
      <w:proofErr w:type="gramEnd"/>
      <w:r w:rsidRPr="00B00BDA">
        <w:rPr>
          <w:rFonts w:asciiTheme="minorEastAsia" w:eastAsiaTheme="minorEastAsia" w:hAnsiTheme="minorEastAsia"/>
          <w:color w:val="000000"/>
        </w:rPr>
        <w:t>解决了人民群众的实际需求，将问题化解在了基层，解决了最后一公里问题，提高了人民群众满意度。实现了基层治理体系从过去的“从上至下”，转变为“由下至上”，以“人民为中心”的发展理念落到了实处。“接诉即办”与“街乡吹哨、部门报到”一起被写入《北京市街道办事处条例》，从此有了法律效力。</w:t>
      </w:r>
      <w:r w:rsidRPr="00B00BDA">
        <w:rPr>
          <w:rFonts w:asciiTheme="minorEastAsia" w:eastAsiaTheme="minorEastAsia" w:hAnsiTheme="minorEastAsia" w:hint="eastAsia"/>
          <w:color w:val="000000"/>
        </w:rPr>
        <w:t>2021年北京市出台《北京市接诉即办工作条例》，标志着北京市接</w:t>
      </w:r>
      <w:proofErr w:type="gramStart"/>
      <w:r w:rsidRPr="00B00BDA">
        <w:rPr>
          <w:rFonts w:asciiTheme="minorEastAsia" w:eastAsiaTheme="minorEastAsia" w:hAnsiTheme="minorEastAsia" w:hint="eastAsia"/>
          <w:color w:val="000000"/>
        </w:rPr>
        <w:t>诉即办改革</w:t>
      </w:r>
      <w:proofErr w:type="gramEnd"/>
      <w:r w:rsidRPr="00B00BDA">
        <w:rPr>
          <w:rFonts w:asciiTheme="minorEastAsia" w:eastAsiaTheme="minorEastAsia" w:hAnsiTheme="minorEastAsia" w:hint="eastAsia"/>
          <w:color w:val="000000"/>
        </w:rPr>
        <w:t>不断深化发展。</w:t>
      </w:r>
    </w:p>
    <w:p w14:paraId="6746F131"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（三）以平安北京建设为目标的现代警务机制创新</w:t>
      </w:r>
    </w:p>
    <w:p w14:paraId="279FE29B"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基层社会治理离不开平安北京建设，派出所工作是整个公安工作的基础，社区警务建设是基础中的基础。为此，北京市公安局大力推进警务机制改革，努力打造现代警务机制。</w:t>
      </w:r>
    </w:p>
    <w:p w14:paraId="3BC52D2D" w14:textId="77777777" w:rsidR="003B5486" w:rsidRPr="00B00BDA" w:rsidRDefault="002841F8" w:rsidP="00B00BDA">
      <w:pPr>
        <w:spacing w:line="400" w:lineRule="exact"/>
        <w:ind w:firstLineChars="200" w:firstLine="482"/>
        <w:rPr>
          <w:rFonts w:asciiTheme="minorEastAsia" w:eastAsiaTheme="minorEastAsia" w:hAnsiTheme="minorEastAsia"/>
          <w:color w:val="000000"/>
          <w:sz w:val="24"/>
        </w:rPr>
      </w:pPr>
      <w:r w:rsidRPr="00B00BDA">
        <w:rPr>
          <w:rFonts w:asciiTheme="minorEastAsia" w:eastAsiaTheme="minorEastAsia" w:hAnsiTheme="minorEastAsia"/>
          <w:b/>
          <w:color w:val="000000"/>
          <w:kern w:val="0"/>
          <w:sz w:val="24"/>
        </w:rPr>
        <w:t>一是</w:t>
      </w:r>
      <w:r w:rsidRPr="00B00BDA">
        <w:rPr>
          <w:rFonts w:asciiTheme="minorEastAsia" w:eastAsiaTheme="minorEastAsia" w:hAnsiTheme="minorEastAsia" w:hint="eastAsia"/>
          <w:b/>
          <w:color w:val="000000"/>
          <w:kern w:val="0"/>
          <w:sz w:val="24"/>
        </w:rPr>
        <w:t>着力强化</w:t>
      </w:r>
      <w:r w:rsidRPr="00B00BDA">
        <w:rPr>
          <w:rFonts w:asciiTheme="minorEastAsia" w:eastAsiaTheme="minorEastAsia" w:hAnsiTheme="minorEastAsia"/>
          <w:b/>
          <w:color w:val="000000"/>
          <w:kern w:val="0"/>
          <w:sz w:val="24"/>
        </w:rPr>
        <w:t>警力前置</w:t>
      </w:r>
      <w:r w:rsidRPr="00B00BDA">
        <w:rPr>
          <w:rFonts w:asciiTheme="minorEastAsia" w:eastAsiaTheme="minorEastAsia" w:hAnsiTheme="minorEastAsia"/>
          <w:color w:val="000000"/>
          <w:kern w:val="0"/>
          <w:sz w:val="24"/>
        </w:rPr>
        <w:t>。</w:t>
      </w:r>
      <w:r w:rsidRPr="00B00BDA">
        <w:rPr>
          <w:rFonts w:asciiTheme="minorEastAsia" w:eastAsiaTheme="minorEastAsia" w:hAnsiTheme="minorEastAsia"/>
          <w:color w:val="000000"/>
          <w:sz w:val="24"/>
        </w:rPr>
        <w:t>北京市公安局在“</w:t>
      </w:r>
      <w:r w:rsidRPr="00B00BDA">
        <w:rPr>
          <w:rFonts w:asciiTheme="minorEastAsia" w:eastAsiaTheme="minorEastAsia" w:hAnsiTheme="minorEastAsia"/>
          <w:color w:val="000000"/>
          <w:kern w:val="0"/>
          <w:sz w:val="24"/>
        </w:rPr>
        <w:t>做精机关、做专警种、做强基层、做实基础”思想的指导下</w:t>
      </w:r>
      <w:r w:rsidRPr="00B00BDA">
        <w:rPr>
          <w:rFonts w:asciiTheme="minorEastAsia" w:eastAsiaTheme="minorEastAsia" w:hAnsiTheme="minorEastAsia"/>
          <w:color w:val="000000"/>
          <w:sz w:val="24"/>
        </w:rPr>
        <w:t>设定了“机关压缩三成、基层增加一万”的刚性标准，最大限度地将警力投入到百姓的身边。</w:t>
      </w:r>
      <w:r w:rsidRPr="00B00BDA">
        <w:rPr>
          <w:rFonts w:asciiTheme="minorEastAsia" w:eastAsiaTheme="minorEastAsia" w:hAnsiTheme="minorEastAsia"/>
          <w:color w:val="000000"/>
          <w:kern w:val="0"/>
          <w:sz w:val="24"/>
        </w:rPr>
        <w:t>为了配合警力前置改革，在政策上，北京市公安局出台</w:t>
      </w:r>
      <w:proofErr w:type="gramStart"/>
      <w:r w:rsidRPr="00B00BDA">
        <w:rPr>
          <w:rFonts w:asciiTheme="minorEastAsia" w:eastAsiaTheme="minorEastAsia" w:hAnsiTheme="minorEastAsia"/>
          <w:color w:val="000000"/>
          <w:kern w:val="0"/>
          <w:sz w:val="24"/>
        </w:rPr>
        <w:t>无基层</w:t>
      </w:r>
      <w:proofErr w:type="gramEnd"/>
      <w:r w:rsidRPr="00B00BDA">
        <w:rPr>
          <w:rFonts w:asciiTheme="minorEastAsia" w:eastAsiaTheme="minorEastAsia" w:hAnsiTheme="minorEastAsia"/>
          <w:color w:val="000000"/>
          <w:kern w:val="0"/>
          <w:sz w:val="24"/>
        </w:rPr>
        <w:t>工作经历干部一律不得提拔、市局机关调人一律从基层遴选、新警一律分配到</w:t>
      </w:r>
      <w:r w:rsidRPr="00B00BDA">
        <w:rPr>
          <w:rFonts w:asciiTheme="minorEastAsia" w:eastAsiaTheme="minorEastAsia" w:hAnsiTheme="minorEastAsia"/>
          <w:color w:val="000000"/>
          <w:sz w:val="24"/>
        </w:rPr>
        <w:t>基层“三个一律”硬性规定，派出所领导优先从社区民警中选拔。将表彰奖励、晋职晋级倾斜基层，提升基层民警待遇。同时，市公安局确立派出所警力占全局比例、占各分局比例两条红线，落实实名制管理措施，只增不减</w:t>
      </w:r>
      <w:r w:rsidRPr="00B00BDA">
        <w:rPr>
          <w:rFonts w:asciiTheme="minorEastAsia" w:eastAsiaTheme="minorEastAsia" w:hAnsiTheme="minorEastAsia"/>
          <w:color w:val="000000"/>
          <w:kern w:val="0"/>
          <w:sz w:val="24"/>
        </w:rPr>
        <w:t>。</w:t>
      </w:r>
    </w:p>
    <w:p w14:paraId="1662DB29" w14:textId="77777777" w:rsidR="003B5486" w:rsidRPr="00B00BDA" w:rsidRDefault="002841F8" w:rsidP="00B00BDA">
      <w:pPr>
        <w:spacing w:line="400" w:lineRule="exact"/>
        <w:ind w:firstLineChars="200" w:firstLine="480"/>
        <w:rPr>
          <w:rFonts w:asciiTheme="minorEastAsia" w:eastAsiaTheme="minorEastAsia" w:hAnsiTheme="minorEastAsia"/>
          <w:color w:val="000000"/>
          <w:sz w:val="24"/>
        </w:rPr>
      </w:pPr>
      <w:r w:rsidRPr="00B00BDA">
        <w:rPr>
          <w:rFonts w:asciiTheme="minorEastAsia" w:eastAsiaTheme="minorEastAsia" w:hAnsiTheme="minorEastAsia"/>
          <w:color w:val="000000"/>
          <w:kern w:val="0"/>
          <w:sz w:val="24"/>
        </w:rPr>
        <w:t>北京市公安局通过警力前置方式，</w:t>
      </w:r>
      <w:r w:rsidRPr="00B00BDA">
        <w:rPr>
          <w:rFonts w:asciiTheme="minorEastAsia" w:eastAsiaTheme="minorEastAsia" w:hAnsiTheme="minorEastAsia"/>
          <w:color w:val="000000"/>
          <w:sz w:val="24"/>
        </w:rPr>
        <w:t>使派出所警力占到全局总警力的46%，形成了“金字塔”型警力结构。前置警力除了在数量上壮大基层，也为基层警务带来新气象，各派出所拥有了一支比从前更专业、更高效的打击队伍，破案能力大幅提升，提高了人民群众的</w:t>
      </w:r>
      <w:r w:rsidRPr="00B00BDA">
        <w:rPr>
          <w:rFonts w:asciiTheme="minorEastAsia" w:eastAsiaTheme="minorEastAsia" w:hAnsiTheme="minorEastAsia"/>
          <w:color w:val="000000"/>
          <w:kern w:val="0"/>
          <w:sz w:val="24"/>
        </w:rPr>
        <w:t>获得感、幸福感、安全感</w:t>
      </w:r>
      <w:r w:rsidRPr="00B00BDA">
        <w:rPr>
          <w:rFonts w:asciiTheme="minorEastAsia" w:eastAsiaTheme="minorEastAsia" w:hAnsiTheme="minorEastAsia"/>
          <w:color w:val="000000"/>
          <w:sz w:val="24"/>
        </w:rPr>
        <w:t>。</w:t>
      </w:r>
    </w:p>
    <w:p w14:paraId="697E7621" w14:textId="77777777" w:rsidR="003B5486" w:rsidRPr="00B00BDA" w:rsidRDefault="002841F8" w:rsidP="00B00BDA">
      <w:pPr>
        <w:pStyle w:val="ab"/>
        <w:widowControl/>
        <w:shd w:val="clear" w:color="auto" w:fill="FFFFFF"/>
        <w:spacing w:beforeAutospacing="0" w:afterAutospacing="0" w:line="400" w:lineRule="exact"/>
        <w:ind w:firstLineChars="200" w:firstLine="482"/>
        <w:jc w:val="both"/>
        <w:rPr>
          <w:rFonts w:asciiTheme="minorEastAsia" w:eastAsiaTheme="minorEastAsia" w:hAnsiTheme="minorEastAsia"/>
          <w:color w:val="000000"/>
        </w:rPr>
      </w:pPr>
      <w:r w:rsidRPr="00B00BDA">
        <w:rPr>
          <w:rFonts w:asciiTheme="minorEastAsia" w:eastAsiaTheme="minorEastAsia" w:hAnsiTheme="minorEastAsia"/>
          <w:b/>
          <w:color w:val="000000"/>
        </w:rPr>
        <w:t>二是</w:t>
      </w:r>
      <w:r w:rsidRPr="00B00BDA">
        <w:rPr>
          <w:rFonts w:asciiTheme="minorEastAsia" w:eastAsiaTheme="minorEastAsia" w:hAnsiTheme="minorEastAsia" w:hint="eastAsia"/>
          <w:b/>
          <w:color w:val="000000"/>
        </w:rPr>
        <w:t>深化</w:t>
      </w:r>
      <w:r w:rsidRPr="00B00BDA">
        <w:rPr>
          <w:rFonts w:asciiTheme="minorEastAsia" w:eastAsiaTheme="minorEastAsia" w:hAnsiTheme="minorEastAsia"/>
          <w:b/>
          <w:color w:val="000000"/>
        </w:rPr>
        <w:t>“两队一室”警务运行机制</w:t>
      </w:r>
      <w:r w:rsidRPr="00B00BDA">
        <w:rPr>
          <w:rFonts w:asciiTheme="minorEastAsia" w:eastAsiaTheme="minorEastAsia" w:hAnsiTheme="minorEastAsia"/>
          <w:color w:val="000000"/>
        </w:rPr>
        <w:t>。“两队一室”改革打破原有警区制，设立社区警务队、打击</w:t>
      </w:r>
      <w:proofErr w:type="gramStart"/>
      <w:r w:rsidRPr="00B00BDA">
        <w:rPr>
          <w:rFonts w:asciiTheme="minorEastAsia" w:eastAsiaTheme="minorEastAsia" w:hAnsiTheme="minorEastAsia"/>
          <w:color w:val="000000"/>
        </w:rPr>
        <w:t>办案队</w:t>
      </w:r>
      <w:proofErr w:type="gramEnd"/>
      <w:r w:rsidRPr="00B00BDA">
        <w:rPr>
          <w:rFonts w:asciiTheme="minorEastAsia" w:eastAsiaTheme="minorEastAsia" w:hAnsiTheme="minorEastAsia"/>
          <w:color w:val="000000"/>
        </w:rPr>
        <w:t>和综合指挥室。社区警务队将社区民警固化在社区，真正实现了基层警力回归社区。“最强大脑”综合指挥室，牵动社区警务队和打</w:t>
      </w:r>
      <w:r w:rsidRPr="00B00BDA">
        <w:rPr>
          <w:rFonts w:asciiTheme="minorEastAsia" w:eastAsiaTheme="minorEastAsia" w:hAnsiTheme="minorEastAsia"/>
          <w:color w:val="000000"/>
        </w:rPr>
        <w:lastRenderedPageBreak/>
        <w:t>击</w:t>
      </w:r>
      <w:proofErr w:type="gramStart"/>
      <w:r w:rsidRPr="00B00BDA">
        <w:rPr>
          <w:rFonts w:asciiTheme="minorEastAsia" w:eastAsiaTheme="minorEastAsia" w:hAnsiTheme="minorEastAsia"/>
          <w:color w:val="000000"/>
        </w:rPr>
        <w:t>办案队</w:t>
      </w:r>
      <w:proofErr w:type="gramEnd"/>
      <w:r w:rsidRPr="00B00BDA">
        <w:rPr>
          <w:rFonts w:asciiTheme="minorEastAsia" w:eastAsiaTheme="minorEastAsia" w:hAnsiTheme="minorEastAsia"/>
          <w:color w:val="000000"/>
        </w:rPr>
        <w:t>两条线，实现社区警务合成作战机制，使打击办案更加专业高效。据统计，通过以上警务机制改革，北京全市社区入室盗窃发案同比下降四成以上，破案同比上升三成以上，人民群众安全感、满意度达到历史最高水平。</w:t>
      </w:r>
    </w:p>
    <w:p w14:paraId="3386BFB5" w14:textId="77777777" w:rsidR="003B5486" w:rsidRPr="00B00BDA" w:rsidRDefault="002841F8" w:rsidP="00B00BDA">
      <w:pPr>
        <w:spacing w:line="400" w:lineRule="exact"/>
        <w:ind w:firstLineChars="200" w:firstLine="482"/>
        <w:rPr>
          <w:rFonts w:asciiTheme="minorEastAsia" w:eastAsiaTheme="minorEastAsia" w:hAnsiTheme="minorEastAsia"/>
          <w:color w:val="000000"/>
          <w:sz w:val="24"/>
        </w:rPr>
      </w:pPr>
      <w:r w:rsidRPr="00B00BDA">
        <w:rPr>
          <w:rFonts w:asciiTheme="minorEastAsia" w:eastAsiaTheme="minorEastAsia" w:hAnsiTheme="minorEastAsia"/>
          <w:b/>
          <w:color w:val="000000"/>
          <w:kern w:val="0"/>
          <w:sz w:val="24"/>
        </w:rPr>
        <w:t>三是</w:t>
      </w:r>
      <w:r w:rsidRPr="00B00BDA">
        <w:rPr>
          <w:rFonts w:asciiTheme="minorEastAsia" w:eastAsiaTheme="minorEastAsia" w:hAnsiTheme="minorEastAsia" w:hint="eastAsia"/>
          <w:b/>
          <w:color w:val="000000"/>
          <w:kern w:val="0"/>
          <w:sz w:val="24"/>
        </w:rPr>
        <w:t>推行</w:t>
      </w:r>
      <w:r w:rsidRPr="00B00BDA">
        <w:rPr>
          <w:rFonts w:asciiTheme="minorEastAsia" w:eastAsiaTheme="minorEastAsia" w:hAnsiTheme="minorEastAsia"/>
          <w:b/>
          <w:color w:val="000000"/>
          <w:kern w:val="0"/>
          <w:sz w:val="24"/>
        </w:rPr>
        <w:t>党员社区民警兼职社区（村）党组织副书记</w:t>
      </w:r>
      <w:r w:rsidRPr="00B00BDA">
        <w:rPr>
          <w:rFonts w:asciiTheme="minorEastAsia" w:eastAsiaTheme="minorEastAsia" w:hAnsiTheme="minorEastAsia"/>
          <w:color w:val="000000"/>
          <w:kern w:val="0"/>
          <w:sz w:val="24"/>
        </w:rPr>
        <w:t>。</w:t>
      </w:r>
      <w:r w:rsidRPr="00B00BDA">
        <w:rPr>
          <w:rFonts w:asciiTheme="minorEastAsia" w:eastAsiaTheme="minorEastAsia" w:hAnsiTheme="minorEastAsia"/>
          <w:color w:val="000000"/>
          <w:sz w:val="24"/>
        </w:rPr>
        <w:t>党员社区民警兼职社区（村）党组织副书记工作机制是</w:t>
      </w:r>
      <w:r w:rsidRPr="00B00BDA">
        <w:rPr>
          <w:rFonts w:asciiTheme="minorEastAsia" w:eastAsiaTheme="minorEastAsia" w:hAnsiTheme="minorEastAsia" w:hint="eastAsia"/>
          <w:color w:val="000000"/>
          <w:sz w:val="24"/>
        </w:rPr>
        <w:t>北京</w:t>
      </w:r>
      <w:r w:rsidRPr="00B00BDA">
        <w:rPr>
          <w:rFonts w:asciiTheme="minorEastAsia" w:eastAsiaTheme="minorEastAsia" w:hAnsiTheme="minorEastAsia"/>
          <w:color w:val="000000"/>
          <w:sz w:val="24"/>
        </w:rPr>
        <w:t>公安机关为全面贯彻习近平新时代中国特色社会主义思想和党的十九大精神，加快推进首都社会治理体系和治理能力现代化，为坚持发展“枫桥经验”，助力“街乡吹哨、部门报到”机制，推进城市精细化管理，推动党建引领下的社区党组织共建共治共享建设而创新的一项工作机制。党员社区民警通过身份的转变，以副书记身份加入到社区党组织中，既增强了基层党组织工作合力，又加强了互联互动机制建设，形成共建共治共享的基层治理新格局，实现了依靠群众、发动群众，真正把“枫桥经验”落到了实处。工作中，广大“穿警服”的副书记充分发挥职能优势和桥梁纽带作用，加强互联互动机制建设，推动党务、警务、政务有机融合，不断探索共建共治共享社区治理新模式，为平安社区建设注入新动力、展现出新气象。通过创新推动党员社区民警兼职社区（村）党组织副书记工作机制，加强了公安派出所与街道、社区的联系沟通，拓宽了警民沟通的渠道。</w:t>
      </w:r>
    </w:p>
    <w:p w14:paraId="537555EC" w14:textId="77777777" w:rsidR="003B5486" w:rsidRPr="00B00BDA" w:rsidRDefault="002841F8" w:rsidP="00B00BDA">
      <w:pPr>
        <w:spacing w:line="400" w:lineRule="exact"/>
        <w:ind w:firstLineChars="200" w:firstLine="482"/>
        <w:rPr>
          <w:rFonts w:asciiTheme="minorEastAsia" w:eastAsiaTheme="minorEastAsia" w:hAnsiTheme="minorEastAsia"/>
          <w:color w:val="000000"/>
          <w:sz w:val="24"/>
        </w:rPr>
      </w:pPr>
      <w:r w:rsidRPr="00B00BDA">
        <w:rPr>
          <w:rFonts w:asciiTheme="minorEastAsia" w:eastAsiaTheme="minorEastAsia" w:hAnsiTheme="minorEastAsia"/>
          <w:b/>
          <w:color w:val="000000"/>
          <w:sz w:val="24"/>
        </w:rPr>
        <w:t>四是</w:t>
      </w:r>
      <w:r w:rsidRPr="00B00BDA">
        <w:rPr>
          <w:rFonts w:asciiTheme="minorEastAsia" w:eastAsiaTheme="minorEastAsia" w:hAnsiTheme="minorEastAsia" w:hint="eastAsia"/>
          <w:b/>
          <w:color w:val="000000"/>
          <w:sz w:val="24"/>
        </w:rPr>
        <w:t>实行</w:t>
      </w:r>
      <w:r w:rsidRPr="00B00BDA">
        <w:rPr>
          <w:rFonts w:asciiTheme="minorEastAsia" w:eastAsiaTheme="minorEastAsia" w:hAnsiTheme="minorEastAsia"/>
          <w:b/>
          <w:color w:val="000000"/>
          <w:sz w:val="24"/>
        </w:rPr>
        <w:t>“两网结合”的智能化精细化管理</w:t>
      </w:r>
      <w:r w:rsidRPr="00B00BDA">
        <w:rPr>
          <w:rFonts w:asciiTheme="minorEastAsia" w:eastAsiaTheme="minorEastAsia" w:hAnsiTheme="minorEastAsia"/>
          <w:color w:val="000000"/>
          <w:sz w:val="24"/>
        </w:rPr>
        <w:t>。“两网结合”是指网格化+互联网，是体制机制创新和科技应用创新，网上网下协同推进基层社会治理的创新。网格化管理是“枫桥经验”的经典做法，在基层治理模式的探索中，基层社会网格化精细化管理是新形势下加强和创新社会治理的一种新模式，主要是通过实施扁平化、精细化、高效化管理，变过去“上面千条线，基层一根针”为“上面千条线，基层</w:t>
      </w:r>
      <w:proofErr w:type="gramStart"/>
      <w:r w:rsidRPr="00B00BDA">
        <w:rPr>
          <w:rFonts w:asciiTheme="minorEastAsia" w:eastAsiaTheme="minorEastAsia" w:hAnsiTheme="minorEastAsia"/>
          <w:color w:val="000000"/>
          <w:sz w:val="24"/>
        </w:rPr>
        <w:t>一</w:t>
      </w:r>
      <w:proofErr w:type="gramEnd"/>
      <w:r w:rsidRPr="00B00BDA">
        <w:rPr>
          <w:rFonts w:asciiTheme="minorEastAsia" w:eastAsiaTheme="minorEastAsia" w:hAnsiTheme="minorEastAsia"/>
          <w:color w:val="000000"/>
          <w:sz w:val="24"/>
        </w:rPr>
        <w:t>张网”。基层社会网格化精细化管理就是要做到使每一寸土地都有人管理，把管理服务延伸至社会的</w:t>
      </w:r>
      <w:proofErr w:type="gramStart"/>
      <w:r w:rsidRPr="00B00BDA">
        <w:rPr>
          <w:rFonts w:asciiTheme="minorEastAsia" w:eastAsiaTheme="minorEastAsia" w:hAnsiTheme="minorEastAsia"/>
          <w:color w:val="000000"/>
          <w:sz w:val="24"/>
        </w:rPr>
        <w:t>最</w:t>
      </w:r>
      <w:proofErr w:type="gramEnd"/>
      <w:r w:rsidRPr="00B00BDA">
        <w:rPr>
          <w:rFonts w:asciiTheme="minorEastAsia" w:eastAsiaTheme="minorEastAsia" w:hAnsiTheme="minorEastAsia"/>
          <w:color w:val="000000"/>
          <w:sz w:val="24"/>
        </w:rPr>
        <w:t>末梢。做到基层治理“底数清、动态明、反应快、服务好”，大大提高基层社会治理效率。</w:t>
      </w:r>
      <w:r w:rsidRPr="00B00BDA">
        <w:rPr>
          <w:rFonts w:asciiTheme="minorEastAsia" w:eastAsiaTheme="minorEastAsia" w:hAnsiTheme="minorEastAsia"/>
          <w:color w:val="000000"/>
          <w:sz w:val="24"/>
          <w:shd w:val="clear" w:color="auto" w:fill="FFFFFF"/>
        </w:rPr>
        <w:t>为便于城市精细化管理，北京已计划优化调整街道社区设置，统筹考虑地域面积、人口规模、人文历史、街区功能、居民认同等因素，加快调整街道设立标准，提升服务效率和治理水平。</w:t>
      </w:r>
    </w:p>
    <w:p w14:paraId="576E3066" w14:textId="77777777" w:rsidR="003B5486" w:rsidRPr="00B00BDA"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kern w:val="2"/>
        </w:rPr>
      </w:pPr>
      <w:r w:rsidRPr="00B00BDA">
        <w:rPr>
          <w:rFonts w:asciiTheme="minorEastAsia" w:eastAsiaTheme="minorEastAsia" w:hAnsiTheme="minorEastAsia"/>
          <w:color w:val="000000"/>
        </w:rPr>
        <w:t>网格化+互联网的结合是技术发展和创新治理的结果。当前，互联网已全面融入经济和社会发展的各个方面，互联网与社会治理的深度融合推动了网上“枫桥经验”的实践探索。通过建设线上矛盾化解平台、“便民化服务体系”“雪亮工程”“一体化执法办案系统”等工程，以“互联网+”驱动矛盾化解、公共服务、公共安全、执法办案等模式创新，大大提高了社会风险预警、社会矛盾化解的能力，推动了基层社会治理的智能化、精细化、现代化。</w:t>
      </w:r>
    </w:p>
    <w:p w14:paraId="3943A7F3"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lastRenderedPageBreak/>
        <w:t>（四）</w:t>
      </w:r>
      <w:r w:rsidRPr="00B00BDA">
        <w:rPr>
          <w:rFonts w:asciiTheme="minorEastAsia" w:eastAsiaTheme="minorEastAsia" w:hAnsiTheme="minorEastAsia"/>
          <w:color w:val="000000"/>
          <w:sz w:val="24"/>
        </w:rPr>
        <w:t>以群众路线为指导的群防群治机制</w:t>
      </w:r>
    </w:p>
    <w:p w14:paraId="738EE885" w14:textId="77777777" w:rsidR="003B5486" w:rsidRPr="00B00BDA"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kern w:val="2"/>
        </w:rPr>
      </w:pPr>
      <w:r w:rsidRPr="00B00BDA">
        <w:rPr>
          <w:rFonts w:asciiTheme="minorEastAsia" w:eastAsiaTheme="minorEastAsia" w:hAnsiTheme="minorEastAsia"/>
          <w:color w:val="000000"/>
          <w:kern w:val="2"/>
        </w:rPr>
        <w:t>群众路线是“枫桥经验”的价值本质，“枫桥经验”的价值核心是为了群众，依靠群众，即以人民为主体，以人民为中心。近年来，北京市公安机关始终把坚持好、贯彻好党的群众路线，坚持好、发展好“枫桥经验”作为根本遵循，积极适应新形势新任务提出的新挑战新要求，真正让“枫桥经验”源于人民群众，真正让人民群众成为基层社会治理的主体力量。</w:t>
      </w:r>
    </w:p>
    <w:p w14:paraId="4C7B2EF3" w14:textId="77777777" w:rsidR="003B5486" w:rsidRPr="00B00BDA"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kern w:val="2"/>
        </w:rPr>
      </w:pPr>
      <w:r w:rsidRPr="00B00BDA">
        <w:rPr>
          <w:rFonts w:asciiTheme="minorEastAsia" w:eastAsiaTheme="minorEastAsia" w:hAnsiTheme="minorEastAsia"/>
          <w:color w:val="000000"/>
          <w:kern w:val="2"/>
        </w:rPr>
        <w:t>北京市公安机关坚持为了群众、依靠群众、发动群众、组织群众的方针，夯实公安工作基础，创新治理机制，化解社会矛盾，有效提升了人民群众的获得感、幸福感和安全感。群防群治工作的传统和优势始终在北京公安工作被传承和发展，近年来，北京各区先后打造推出“朝阳群众”“西城大妈”“石景山老街坊”等群众工作品牌，成为北京公安工作中一支不可替代的重要辅助力量。北京市公安机关同时积极构建多元化化解矛盾、全时空守护平安、零距离服务群众工作机制，不断增强基层实力、激发基层活力、提升基层战斗力。新时代，北京公安忠实</w:t>
      </w:r>
      <w:proofErr w:type="gramStart"/>
      <w:r w:rsidRPr="00B00BDA">
        <w:rPr>
          <w:rFonts w:asciiTheme="minorEastAsia" w:eastAsiaTheme="minorEastAsia" w:hAnsiTheme="minorEastAsia"/>
          <w:color w:val="000000"/>
          <w:kern w:val="2"/>
        </w:rPr>
        <w:t>践行</w:t>
      </w:r>
      <w:proofErr w:type="gramEnd"/>
      <w:r w:rsidRPr="00B00BDA">
        <w:rPr>
          <w:rFonts w:asciiTheme="minorEastAsia" w:eastAsiaTheme="minorEastAsia" w:hAnsiTheme="minorEastAsia"/>
          <w:color w:val="000000"/>
          <w:kern w:val="2"/>
        </w:rPr>
        <w:t>人民公安为人民的初心使命，为人民群众和社会发展创造了安全稳定的社会环境。</w:t>
      </w:r>
    </w:p>
    <w:p w14:paraId="2CC50B34" w14:textId="77777777" w:rsidR="003B5486" w:rsidRPr="00B00BDA" w:rsidRDefault="002841F8" w:rsidP="00B00BDA">
      <w:pPr>
        <w:spacing w:line="400" w:lineRule="exact"/>
        <w:ind w:firstLineChars="200" w:firstLine="480"/>
        <w:rPr>
          <w:rFonts w:asciiTheme="minorEastAsia" w:eastAsiaTheme="minorEastAsia" w:hAnsiTheme="minorEastAsia"/>
          <w:color w:val="000000"/>
          <w:kern w:val="0"/>
          <w:sz w:val="24"/>
        </w:rPr>
      </w:pPr>
      <w:r w:rsidRPr="00B00BDA">
        <w:rPr>
          <w:rFonts w:asciiTheme="minorEastAsia" w:eastAsiaTheme="minorEastAsia" w:hAnsiTheme="minorEastAsia"/>
          <w:color w:val="000000"/>
          <w:kern w:val="0"/>
          <w:sz w:val="24"/>
        </w:rPr>
        <w:t>（五）以协同发展、创新发展为支撑的可持续发展机制</w:t>
      </w:r>
    </w:p>
    <w:p w14:paraId="1E4B8516" w14:textId="77777777" w:rsidR="003B5486" w:rsidRPr="00B00BDA"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kern w:val="2"/>
        </w:rPr>
      </w:pPr>
      <w:r w:rsidRPr="00B00BDA">
        <w:rPr>
          <w:rFonts w:asciiTheme="minorEastAsia" w:eastAsiaTheme="minorEastAsia" w:hAnsiTheme="minorEastAsia"/>
          <w:color w:val="000000"/>
          <w:shd w:val="clear" w:color="auto" w:fill="FFFFFF"/>
        </w:rPr>
        <w:t>协同发展、创新发展是新时代</w:t>
      </w:r>
      <w:r w:rsidRPr="00B00BDA">
        <w:rPr>
          <w:rFonts w:asciiTheme="minorEastAsia" w:eastAsiaTheme="minorEastAsia" w:hAnsiTheme="minorEastAsia"/>
          <w:color w:val="000000"/>
          <w:kern w:val="2"/>
        </w:rPr>
        <w:t>“枫桥经验”的应有之义，是首都功能定位、超大城市治理的必然途径，也是</w:t>
      </w:r>
      <w:r w:rsidRPr="00B00BDA">
        <w:rPr>
          <w:rFonts w:asciiTheme="minorEastAsia" w:eastAsiaTheme="minorEastAsia" w:hAnsiTheme="minorEastAsia"/>
          <w:color w:val="000000"/>
          <w:shd w:val="clear" w:color="auto" w:fill="FFFFFF"/>
        </w:rPr>
        <w:t>贯彻新时代新发展理念的必然要求。</w:t>
      </w:r>
    </w:p>
    <w:p w14:paraId="523D6380" w14:textId="77777777" w:rsidR="003B5486" w:rsidRPr="00B00BDA"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kern w:val="2"/>
        </w:rPr>
      </w:pPr>
      <w:r w:rsidRPr="00B00BDA">
        <w:rPr>
          <w:rFonts w:asciiTheme="minorEastAsia" w:eastAsiaTheme="minorEastAsia" w:hAnsiTheme="minorEastAsia"/>
          <w:color w:val="000000"/>
          <w:kern w:val="2"/>
        </w:rPr>
        <w:t>新时代首都社会治理在坚持中创新，在创新中发展，始终保持与时代同步、与革同行。北京市以习近平总书记视察北京重要讲话精神为</w:t>
      </w:r>
      <w:proofErr w:type="gramStart"/>
      <w:r w:rsidRPr="00B00BDA">
        <w:rPr>
          <w:rFonts w:asciiTheme="minorEastAsia" w:eastAsiaTheme="minorEastAsia" w:hAnsiTheme="minorEastAsia"/>
          <w:color w:val="000000"/>
          <w:kern w:val="2"/>
        </w:rPr>
        <w:t>根改本遵循</w:t>
      </w:r>
      <w:proofErr w:type="gramEnd"/>
      <w:r w:rsidRPr="00B00BDA">
        <w:rPr>
          <w:rFonts w:asciiTheme="minorEastAsia" w:eastAsiaTheme="minorEastAsia" w:hAnsiTheme="minorEastAsia"/>
          <w:color w:val="000000"/>
          <w:kern w:val="2"/>
        </w:rPr>
        <w:t>，立足首都“四个中心”功能定位，仅仅围绕“都”的功能来谋划“城”的发展。在城市空间布局规划中，提出了“</w:t>
      </w:r>
      <w:proofErr w:type="gramStart"/>
      <w:r w:rsidRPr="00B00BDA">
        <w:rPr>
          <w:rFonts w:asciiTheme="minorEastAsia" w:eastAsiaTheme="minorEastAsia" w:hAnsiTheme="minorEastAsia"/>
          <w:color w:val="000000"/>
          <w:kern w:val="2"/>
        </w:rPr>
        <w:t>一</w:t>
      </w:r>
      <w:proofErr w:type="gramEnd"/>
      <w:r w:rsidRPr="00B00BDA">
        <w:rPr>
          <w:rFonts w:asciiTheme="minorEastAsia" w:eastAsiaTheme="minorEastAsia" w:hAnsiTheme="minorEastAsia"/>
          <w:color w:val="000000"/>
          <w:kern w:val="2"/>
        </w:rPr>
        <w:t>核一主一副、两轴多点一区”的城市空间结构，并且要严守三条红线，</w:t>
      </w:r>
      <w:proofErr w:type="gramStart"/>
      <w:r w:rsidRPr="00B00BDA">
        <w:rPr>
          <w:rFonts w:asciiTheme="minorEastAsia" w:eastAsiaTheme="minorEastAsia" w:hAnsiTheme="minorEastAsia"/>
          <w:color w:val="000000"/>
          <w:kern w:val="2"/>
        </w:rPr>
        <w:t>首提减量</w:t>
      </w:r>
      <w:proofErr w:type="gramEnd"/>
      <w:r w:rsidRPr="00B00BDA">
        <w:rPr>
          <w:rFonts w:asciiTheme="minorEastAsia" w:eastAsiaTheme="minorEastAsia" w:hAnsiTheme="minorEastAsia"/>
          <w:color w:val="000000"/>
          <w:kern w:val="2"/>
        </w:rPr>
        <w:t>发展，坚持</w:t>
      </w:r>
      <w:proofErr w:type="gramStart"/>
      <w:r w:rsidRPr="00B00BDA">
        <w:rPr>
          <w:rFonts w:asciiTheme="minorEastAsia" w:eastAsiaTheme="minorEastAsia" w:hAnsiTheme="minorEastAsia"/>
          <w:color w:val="000000"/>
          <w:kern w:val="2"/>
        </w:rPr>
        <w:t>疏解非首都</w:t>
      </w:r>
      <w:proofErr w:type="gramEnd"/>
      <w:r w:rsidRPr="00B00BDA">
        <w:rPr>
          <w:rFonts w:asciiTheme="minorEastAsia" w:eastAsiaTheme="minorEastAsia" w:hAnsiTheme="minorEastAsia"/>
          <w:color w:val="000000"/>
          <w:kern w:val="2"/>
        </w:rPr>
        <w:t>功能，坚持跳出北京看北京，立足京津冀协同发展。新时代首都发展和治理坚持三个协同发展，一是各功能区的协同发展，二是京津冀的协同发展，三是社会治理的协同发展。在社会治理上坚持协同治理，动员各种社会力量、运用多种手段破解治理难题。协同发展理念有助于保障首都功能，确保首都社会治理大局稳定，在安全上为首都筑起了护城河。协同发展理念有助于解决首都深层次的矛盾和问题，解决人口过多、交通拥堵、房价高涨、大气污染等“大城市病”，有助于实现基层社会治理目标，打造国际一流的</w:t>
      </w:r>
      <w:proofErr w:type="gramStart"/>
      <w:r w:rsidRPr="00B00BDA">
        <w:rPr>
          <w:rFonts w:asciiTheme="minorEastAsia" w:eastAsiaTheme="minorEastAsia" w:hAnsiTheme="minorEastAsia"/>
          <w:color w:val="000000"/>
          <w:kern w:val="2"/>
        </w:rPr>
        <w:t>和谐宜</w:t>
      </w:r>
      <w:proofErr w:type="gramEnd"/>
      <w:r w:rsidRPr="00B00BDA">
        <w:rPr>
          <w:rFonts w:asciiTheme="minorEastAsia" w:eastAsiaTheme="minorEastAsia" w:hAnsiTheme="minorEastAsia"/>
          <w:color w:val="000000"/>
          <w:kern w:val="2"/>
        </w:rPr>
        <w:t>居之都。</w:t>
      </w:r>
    </w:p>
    <w:p w14:paraId="181EFC6B" w14:textId="77777777" w:rsidR="000C26A2" w:rsidRDefault="002841F8" w:rsidP="00B00BDA">
      <w:pPr>
        <w:pStyle w:val="ab"/>
        <w:widowControl/>
        <w:shd w:val="clear" w:color="auto" w:fill="FFFFFF"/>
        <w:spacing w:beforeAutospacing="0" w:afterAutospacing="0" w:line="400" w:lineRule="exact"/>
        <w:ind w:firstLineChars="200" w:firstLine="480"/>
        <w:jc w:val="both"/>
        <w:rPr>
          <w:rFonts w:asciiTheme="minorEastAsia" w:eastAsiaTheme="minorEastAsia" w:hAnsiTheme="minorEastAsia"/>
          <w:color w:val="000000"/>
          <w:shd w:val="clear" w:color="auto" w:fill="FFFFFF"/>
        </w:rPr>
      </w:pPr>
      <w:r w:rsidRPr="00B00BDA">
        <w:rPr>
          <w:rFonts w:asciiTheme="minorEastAsia" w:eastAsiaTheme="minorEastAsia" w:hAnsiTheme="minorEastAsia"/>
          <w:color w:val="000000"/>
          <w:shd w:val="clear" w:color="auto" w:fill="FFFFFF"/>
        </w:rPr>
        <w:t>习近平总书记讲，“创新是引领发展的第一动力。”“一个地方、一个企业，要突破发展瓶颈、解决深层次矛盾和问题，根本出路在于创新，关键要靠科技力</w:t>
      </w:r>
      <w:r w:rsidRPr="00B00BDA">
        <w:rPr>
          <w:rFonts w:asciiTheme="minorEastAsia" w:eastAsiaTheme="minorEastAsia" w:hAnsiTheme="minorEastAsia"/>
          <w:color w:val="000000"/>
          <w:shd w:val="clear" w:color="auto" w:fill="FFFFFF"/>
        </w:rPr>
        <w:lastRenderedPageBreak/>
        <w:t>量。”首都基层社会治理坚持创新发展理念、高度重视科技创新，为打造平安北京、建设</w:t>
      </w:r>
      <w:proofErr w:type="gramStart"/>
      <w:r w:rsidRPr="00B00BDA">
        <w:rPr>
          <w:rFonts w:asciiTheme="minorEastAsia" w:eastAsiaTheme="minorEastAsia" w:hAnsiTheme="minorEastAsia"/>
          <w:color w:val="000000"/>
          <w:shd w:val="clear" w:color="auto" w:fill="FFFFFF"/>
        </w:rPr>
        <w:t>和谐宜</w:t>
      </w:r>
      <w:proofErr w:type="gramEnd"/>
      <w:r w:rsidRPr="00B00BDA">
        <w:rPr>
          <w:rFonts w:asciiTheme="minorEastAsia" w:eastAsiaTheme="minorEastAsia" w:hAnsiTheme="minorEastAsia"/>
          <w:color w:val="000000"/>
          <w:shd w:val="clear" w:color="auto" w:fill="FFFFFF"/>
        </w:rPr>
        <w:t>居之都提供了重要支撑。首都作为科技创新中心，基层社会治理充分发挥创新发展、科技支撑的作用，在群众自治、群防群治方面，打造了一批群众参与基层社会治理的时代品牌。在精细化管理和社会服务方面，以科技为支撑，积极创新“双网”驱动的网格管理模式，提升了社会治理的精细化水平。在依法治理方面，北京公安狠抓执法规范化建设，全面打造执法办案中心，切实维护公平正义，提高了办案效率。</w:t>
      </w:r>
    </w:p>
    <w:p w14:paraId="77C66351" w14:textId="77777777" w:rsidR="000C26A2" w:rsidRDefault="000C26A2">
      <w:pPr>
        <w:widowControl/>
        <w:jc w:val="left"/>
        <w:rPr>
          <w:rFonts w:asciiTheme="minorEastAsia" w:eastAsiaTheme="minorEastAsia" w:hAnsiTheme="minorEastAsia"/>
          <w:color w:val="000000"/>
          <w:kern w:val="0"/>
          <w:sz w:val="24"/>
          <w:shd w:val="clear" w:color="auto" w:fill="FFFFFF"/>
        </w:rPr>
      </w:pPr>
      <w:r>
        <w:rPr>
          <w:rFonts w:asciiTheme="minorEastAsia" w:eastAsiaTheme="minorEastAsia" w:hAnsiTheme="minorEastAsia"/>
          <w:color w:val="000000"/>
          <w:shd w:val="clear" w:color="auto" w:fill="FFFFFF"/>
        </w:rPr>
        <w:br w:type="page"/>
      </w:r>
    </w:p>
    <w:p w14:paraId="10DD2173" w14:textId="77777777" w:rsidR="00656DF8" w:rsidRDefault="00656DF8" w:rsidP="00E35CE9">
      <w:pPr>
        <w:spacing w:beforeLines="30" w:before="93" w:afterLines="30" w:after="93" w:line="400" w:lineRule="exact"/>
        <w:ind w:firstLineChars="200" w:firstLine="560"/>
        <w:rPr>
          <w:rFonts w:ascii="黑体" w:eastAsia="黑体" w:hAnsi="黑体"/>
          <w:color w:val="000000"/>
          <w:kern w:val="0"/>
          <w:sz w:val="28"/>
          <w:szCs w:val="28"/>
        </w:rPr>
      </w:pPr>
    </w:p>
    <w:p w14:paraId="0E58F88B" w14:textId="77777777" w:rsidR="00656DF8" w:rsidRDefault="009C26F9" w:rsidP="00E35CE9">
      <w:pPr>
        <w:spacing w:beforeLines="30" w:before="93" w:afterLines="30" w:after="93" w:line="400" w:lineRule="exact"/>
        <w:ind w:firstLineChars="200" w:firstLine="560"/>
        <w:rPr>
          <w:rFonts w:ascii="黑体" w:eastAsia="黑体" w:hAnsi="黑体"/>
          <w:color w:val="000000"/>
          <w:kern w:val="0"/>
          <w:sz w:val="28"/>
          <w:szCs w:val="28"/>
        </w:rPr>
      </w:pPr>
      <w:r>
        <w:rPr>
          <w:rFonts w:ascii="黑体" w:eastAsia="黑体" w:hAnsi="黑体"/>
          <w:noProof/>
          <w:color w:val="000000"/>
          <w:kern w:val="0"/>
          <w:sz w:val="28"/>
          <w:szCs w:val="28"/>
        </w:rPr>
        <mc:AlternateContent>
          <mc:Choice Requires="wps">
            <w:drawing>
              <wp:anchor distT="0" distB="0" distL="114300" distR="114300" simplePos="0" relativeHeight="251658240" behindDoc="0" locked="0" layoutInCell="1" allowOverlap="1" wp14:anchorId="2ECA5F7A" wp14:editId="24BD9CC5">
                <wp:simplePos x="0" y="0"/>
                <wp:positionH relativeFrom="column">
                  <wp:posOffset>375549</wp:posOffset>
                </wp:positionH>
                <wp:positionV relativeFrom="paragraph">
                  <wp:posOffset>170180</wp:posOffset>
                </wp:positionV>
                <wp:extent cx="1800225" cy="0"/>
                <wp:effectExtent l="0" t="0" r="0" b="0"/>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6350">
                          <a:solidFill>
                            <a:srgbClr val="0D0D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1D6BF6" id="_x0000_t32" coordsize="21600,21600" o:spt="32" o:oned="t" path="m,l21600,21600e" filled="f">
                <v:path arrowok="t" fillok="f" o:connecttype="none"/>
                <o:lock v:ext="edit" shapetype="t"/>
              </v:shapetype>
              <v:shape id="直接箭头连接符 1" o:spid="_x0000_s1026" type="#_x0000_t32" style="position:absolute;left:0;text-align:left;margin-left:29.55pt;margin-top:13.4pt;width:141.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" strokecolor="#0d0d0d" strokeweight=".5pt"/>
            </w:pict>
          </mc:Fallback>
        </mc:AlternateContent>
      </w:r>
    </w:p>
    <w:p w14:paraId="0643B614" w14:textId="77777777" w:rsidR="00656DF8" w:rsidRDefault="00656DF8" w:rsidP="00E35CE9">
      <w:pPr>
        <w:spacing w:beforeLines="30" w:before="93" w:afterLines="30" w:after="93" w:line="400" w:lineRule="exact"/>
        <w:ind w:firstLineChars="200" w:firstLine="560"/>
        <w:rPr>
          <w:rFonts w:ascii="黑体" w:eastAsia="黑体" w:hAnsi="黑体"/>
          <w:color w:val="000000"/>
          <w:kern w:val="0"/>
          <w:sz w:val="28"/>
          <w:szCs w:val="28"/>
        </w:rPr>
      </w:pPr>
    </w:p>
    <w:p w14:paraId="6EACDEFA" w14:textId="08EB01CC" w:rsidR="003B5486" w:rsidRPr="00CE2707" w:rsidRDefault="002841F8" w:rsidP="00E35CE9">
      <w:pPr>
        <w:spacing w:beforeLines="30" w:before="93" w:afterLines="30" w:after="93" w:line="400" w:lineRule="exact"/>
        <w:ind w:firstLineChars="200" w:firstLine="560"/>
        <w:rPr>
          <w:rFonts w:ascii="黑体" w:eastAsia="黑体" w:hAnsi="黑体"/>
          <w:color w:val="000000"/>
          <w:kern w:val="0"/>
          <w:sz w:val="28"/>
          <w:szCs w:val="28"/>
        </w:rPr>
      </w:pPr>
      <w:r w:rsidRPr="00CE2707">
        <w:rPr>
          <w:rFonts w:ascii="黑体" w:eastAsia="黑体" w:hAnsi="黑体" w:hint="eastAsia"/>
          <w:color w:val="000000"/>
          <w:kern w:val="0"/>
          <w:sz w:val="28"/>
          <w:szCs w:val="28"/>
        </w:rPr>
        <w:t>参考文献</w:t>
      </w:r>
    </w:p>
    <w:p w14:paraId="78F3021F" w14:textId="77777777" w:rsidR="003B5486" w:rsidRPr="008A3C38" w:rsidRDefault="002841F8" w:rsidP="00092D6F">
      <w:pPr>
        <w:adjustRightInd w:val="0"/>
        <w:snapToGrid w:val="0"/>
        <w:spacing w:beforeLines="30" w:before="93" w:line="360" w:lineRule="exact"/>
        <w:ind w:left="315" w:hangingChars="150" w:hanging="315"/>
        <w:rPr>
          <w:rFonts w:ascii="楷体" w:eastAsia="楷体" w:hAnsi="楷体" w:cs="仿宋"/>
          <w:szCs w:val="21"/>
        </w:rPr>
      </w:pPr>
      <w:r w:rsidRPr="008A3C38">
        <w:rPr>
          <w:rFonts w:ascii="楷体" w:eastAsia="楷体" w:hAnsi="楷体" w:cs="仿宋" w:hint="eastAsia"/>
          <w:szCs w:val="21"/>
        </w:rPr>
        <w:t>[1]《中共中央关于坚持和完善中国特色社会主义制度、推进国家治理体系和治理能力现代化若干重大问题的决定》[J]，共产党员，2019(23)：4-14.</w:t>
      </w:r>
    </w:p>
    <w:p w14:paraId="1DA54F48" w14:textId="77777777" w:rsidR="003B5486" w:rsidRPr="008A3C38" w:rsidRDefault="002841F8" w:rsidP="00092D6F">
      <w:pPr>
        <w:adjustRightInd w:val="0"/>
        <w:snapToGrid w:val="0"/>
        <w:spacing w:line="360" w:lineRule="exact"/>
        <w:ind w:left="315" w:hangingChars="150" w:hanging="315"/>
        <w:rPr>
          <w:rFonts w:ascii="楷体" w:eastAsia="楷体" w:hAnsi="楷体" w:cs="仿宋"/>
          <w:szCs w:val="21"/>
        </w:rPr>
      </w:pPr>
      <w:r w:rsidRPr="008A3C38">
        <w:rPr>
          <w:rFonts w:ascii="楷体" w:eastAsia="楷体" w:hAnsi="楷体" w:cs="仿宋" w:hint="eastAsia"/>
          <w:szCs w:val="21"/>
        </w:rPr>
        <w:t>[2]《中共中央国务院关于加强基层治理体系和治理能力现代化建设的意见》[N]，人民日报，2021-7-12（1）.</w:t>
      </w:r>
    </w:p>
    <w:p w14:paraId="69DF45E9" w14:textId="77777777" w:rsidR="003B5486" w:rsidRPr="008A3C38" w:rsidRDefault="002841F8" w:rsidP="00092D6F">
      <w:pPr>
        <w:adjustRightInd w:val="0"/>
        <w:snapToGrid w:val="0"/>
        <w:spacing w:line="360" w:lineRule="exact"/>
        <w:ind w:left="315" w:hangingChars="150" w:hanging="315"/>
        <w:rPr>
          <w:rFonts w:ascii="楷体" w:eastAsia="楷体" w:hAnsi="楷体" w:cs="仿宋"/>
          <w:szCs w:val="21"/>
        </w:rPr>
      </w:pPr>
      <w:r w:rsidRPr="008A3C38">
        <w:rPr>
          <w:rFonts w:ascii="楷体" w:eastAsia="楷体" w:hAnsi="楷体" w:cs="仿宋" w:hint="eastAsia"/>
          <w:szCs w:val="21"/>
        </w:rPr>
        <w:t>[3]《中共北京市委北京市人民政府关于加强基层治理体系和治理能力现代化建设的实施意见》[N]，北京日报，2022-5-30（1）.</w:t>
      </w:r>
    </w:p>
    <w:p w14:paraId="3589E3CC" w14:textId="77777777" w:rsidR="003B5486" w:rsidRPr="008A3C38" w:rsidRDefault="002841F8" w:rsidP="00092D6F">
      <w:pPr>
        <w:adjustRightInd w:val="0"/>
        <w:snapToGrid w:val="0"/>
        <w:spacing w:line="360" w:lineRule="exact"/>
        <w:ind w:left="315" w:hangingChars="150" w:hanging="315"/>
        <w:rPr>
          <w:rFonts w:ascii="楷体" w:eastAsia="楷体" w:hAnsi="楷体"/>
          <w:b/>
          <w:bCs/>
          <w:color w:val="000000"/>
          <w:szCs w:val="21"/>
          <w:shd w:val="clear" w:color="auto" w:fill="FFFFFF"/>
        </w:rPr>
      </w:pPr>
      <w:r w:rsidRPr="008A3C38">
        <w:rPr>
          <w:rFonts w:ascii="楷体" w:eastAsia="楷体" w:hAnsi="楷体" w:cs="仿宋" w:hint="eastAsia"/>
          <w:szCs w:val="21"/>
        </w:rPr>
        <w:t>[4]王小洪：《新时代公安工作的历史性成就和变革》，《学习时报》，2022年9月16日，第1版。</w:t>
      </w:r>
    </w:p>
    <w:p w14:paraId="05F4CF05" w14:textId="77777777" w:rsidR="003B5486" w:rsidRPr="008A3C38" w:rsidRDefault="002841F8" w:rsidP="00092D6F">
      <w:pPr>
        <w:adjustRightInd w:val="0"/>
        <w:snapToGrid w:val="0"/>
        <w:spacing w:line="360" w:lineRule="exact"/>
        <w:ind w:left="315" w:hangingChars="150" w:hanging="315"/>
        <w:rPr>
          <w:rFonts w:ascii="楷体" w:eastAsia="楷体" w:hAnsi="楷体" w:cs="仿宋"/>
          <w:szCs w:val="21"/>
        </w:rPr>
      </w:pPr>
      <w:r w:rsidRPr="008A3C38">
        <w:rPr>
          <w:rFonts w:ascii="楷体" w:eastAsia="楷体" w:hAnsi="楷体" w:cs="仿宋" w:hint="eastAsia"/>
          <w:szCs w:val="21"/>
        </w:rPr>
        <w:t>[5]石晓冬,王吉力：《从新总规看首都超大城市治理转型》，《前线》，2018年第4期。</w:t>
      </w:r>
    </w:p>
    <w:p w14:paraId="1BB6B85A" w14:textId="77777777" w:rsidR="003B5486" w:rsidRDefault="002841F8" w:rsidP="00092D6F">
      <w:pPr>
        <w:adjustRightInd w:val="0"/>
        <w:snapToGrid w:val="0"/>
        <w:spacing w:line="360" w:lineRule="exact"/>
        <w:ind w:left="315" w:hangingChars="150" w:hanging="315"/>
        <w:rPr>
          <w:rFonts w:ascii="仿宋" w:eastAsia="仿宋" w:hAnsi="仿宋" w:cs="仿宋"/>
          <w:sz w:val="28"/>
          <w:szCs w:val="28"/>
        </w:rPr>
      </w:pPr>
      <w:r w:rsidRPr="008A3C38">
        <w:rPr>
          <w:rFonts w:ascii="楷体" w:eastAsia="楷体" w:hAnsi="楷体" w:cs="仿宋" w:hint="eastAsia"/>
          <w:szCs w:val="21"/>
        </w:rPr>
        <w:t>[6]本报评论员：《牢记看北京首先要从政治上看——一论学习宣传落实市第十三次党代会精神》，《北京日报》，2022年07月04日，第1版.</w:t>
      </w:r>
    </w:p>
    <w:p w14:paraId="4BCB1DC0" w14:textId="77777777" w:rsidR="003B5486" w:rsidRDefault="003B5486">
      <w:pPr>
        <w:pStyle w:val="ab"/>
        <w:widowControl/>
        <w:shd w:val="clear" w:color="auto" w:fill="FFFFFF"/>
        <w:spacing w:beforeAutospacing="0" w:afterAutospacing="0" w:line="560" w:lineRule="exact"/>
        <w:ind w:firstLineChars="200" w:firstLine="640"/>
        <w:jc w:val="both"/>
        <w:rPr>
          <w:rFonts w:ascii="Times New Roman" w:eastAsia="仿宋_GB2312" w:hAnsi="Times New Roman"/>
          <w:color w:val="000000"/>
          <w:sz w:val="32"/>
          <w:szCs w:val="28"/>
          <w:shd w:val="clear" w:color="auto" w:fill="FFFFFF"/>
        </w:rPr>
      </w:pPr>
    </w:p>
    <w:p w14:paraId="4A412C69" w14:textId="77777777" w:rsidR="003B5486" w:rsidRDefault="003B5486">
      <w:pPr>
        <w:pStyle w:val="ab"/>
        <w:widowControl/>
        <w:shd w:val="clear" w:color="auto" w:fill="FFFFFF"/>
        <w:spacing w:beforeAutospacing="0" w:afterAutospacing="0" w:line="560" w:lineRule="exact"/>
        <w:ind w:firstLineChars="200" w:firstLine="640"/>
        <w:jc w:val="both"/>
        <w:rPr>
          <w:rFonts w:ascii="Times New Roman" w:eastAsia="仿宋_GB2312" w:hAnsi="Times New Roman"/>
          <w:color w:val="000000"/>
          <w:sz w:val="32"/>
          <w:szCs w:val="28"/>
          <w:shd w:val="clear" w:color="auto" w:fill="FFFFFF"/>
        </w:rPr>
      </w:pPr>
    </w:p>
    <w:sectPr w:rsidR="003B5486" w:rsidSect="00BD6AB0">
      <w:headerReference w:type="even" r:id="rId7"/>
      <w:headerReference w:type="default" r:id="rId8"/>
      <w:footerReference w:type="even" r:id="rId9"/>
      <w:footerReference w:type="default" r:id="rId10"/>
      <w:headerReference w:type="first" r:id="rId11"/>
      <w:footerReference w:type="first" r:id="rId12"/>
      <w:pgSz w:w="11906" w:h="16838"/>
      <w:pgMar w:top="1701" w:right="1797" w:bottom="1701" w:left="1797" w:header="170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4AB36" w14:textId="77777777" w:rsidR="001E690E" w:rsidRDefault="001E690E">
      <w:r>
        <w:separator/>
      </w:r>
    </w:p>
  </w:endnote>
  <w:endnote w:type="continuationSeparator" w:id="0">
    <w:p w14:paraId="31E24C52" w14:textId="77777777" w:rsidR="001E690E" w:rsidRDefault="001E6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方正大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36F7F" w14:textId="77777777" w:rsidR="00285AF1" w:rsidRDefault="00285AF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183D8" w14:textId="77777777" w:rsidR="00285AF1" w:rsidRDefault="00285AF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34B5F" w14:textId="77777777" w:rsidR="00285AF1" w:rsidRDefault="00285AF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DB273" w14:textId="77777777" w:rsidR="001E690E" w:rsidRDefault="001E690E" w:rsidP="006E57F7">
      <w:pPr>
        <w:ind w:leftChars="200" w:left="420"/>
      </w:pPr>
      <w:r>
        <w:separator/>
      </w:r>
    </w:p>
  </w:footnote>
  <w:footnote w:type="continuationSeparator" w:id="0">
    <w:p w14:paraId="221AD5D8" w14:textId="77777777" w:rsidR="001E690E" w:rsidRDefault="001E690E">
      <w:r>
        <w:continuationSeparator/>
      </w:r>
    </w:p>
  </w:footnote>
  <w:footnote w:id="1">
    <w:p w14:paraId="3A8E5755" w14:textId="77777777" w:rsidR="00467418" w:rsidRPr="008065DC" w:rsidRDefault="00467418" w:rsidP="008065DC">
      <w:pPr>
        <w:pStyle w:val="a9"/>
        <w:ind w:leftChars="200" w:left="420"/>
        <w:rPr>
          <w:rFonts w:ascii="楷体" w:eastAsia="楷体" w:hAnsi="楷体"/>
          <w:sz w:val="21"/>
          <w:szCs w:val="21"/>
        </w:rPr>
      </w:pPr>
      <w:r w:rsidRPr="008065DC">
        <w:rPr>
          <w:rFonts w:ascii="楷体" w:eastAsia="楷体" w:hAnsi="楷体"/>
          <w:color w:val="000000"/>
          <w:kern w:val="0"/>
          <w:sz w:val="21"/>
          <w:szCs w:val="21"/>
        </w:rPr>
        <w:t>冯新红</w:t>
      </w:r>
      <w:r w:rsidRPr="008065DC">
        <w:rPr>
          <w:rFonts w:ascii="楷体" w:eastAsia="楷体" w:hAnsi="楷体" w:hint="eastAsia"/>
          <w:color w:val="000000"/>
          <w:kern w:val="0"/>
          <w:sz w:val="21"/>
          <w:szCs w:val="21"/>
        </w:rPr>
        <w:t>：</w:t>
      </w:r>
      <w:r w:rsidRPr="008065DC">
        <w:rPr>
          <w:rFonts w:ascii="楷体" w:eastAsia="楷体" w:hAnsi="楷体"/>
          <w:color w:val="000000"/>
          <w:kern w:val="0"/>
          <w:sz w:val="21"/>
          <w:szCs w:val="21"/>
        </w:rPr>
        <w:t>北京警察学院公安管理系</w:t>
      </w:r>
      <w:r w:rsidR="003C0386">
        <w:rPr>
          <w:rFonts w:ascii="楷体" w:eastAsia="楷体" w:hAnsi="楷体" w:hint="eastAsia"/>
          <w:color w:val="000000"/>
          <w:kern w:val="0"/>
          <w:sz w:val="21"/>
          <w:szCs w:val="2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1DC74" w14:textId="728F55AF" w:rsidR="00BD6AB0" w:rsidRPr="00285AF1" w:rsidRDefault="00285AF1" w:rsidP="00285AF1">
    <w:pPr>
      <w:pBdr>
        <w:bottom w:val="single" w:sz="4" w:space="1" w:color="auto"/>
      </w:pBdr>
      <w:tabs>
        <w:tab w:val="center" w:pos="4153"/>
        <w:tab w:val="right" w:pos="8306"/>
      </w:tabs>
      <w:snapToGrid w:val="0"/>
      <w:spacing w:afterLines="20" w:after="48"/>
      <w:jc w:val="left"/>
      <w:rPr>
        <w:rFonts w:ascii="Times New Roman" w:eastAsia="仿宋_GB2312" w:hAnsi="Times New Roman" w:hint="eastAsia"/>
        <w:sz w:val="18"/>
        <w:szCs w:val="32"/>
      </w:rPr>
    </w:pPr>
    <w:r w:rsidRPr="00285AF1">
      <w:rPr>
        <w:rFonts w:ascii="Times New Roman" w:eastAsia="楷体" w:hAnsi="Times New Roman"/>
        <w:szCs w:val="21"/>
      </w:rPr>
      <w:t>2022</w:t>
    </w:r>
    <w:r w:rsidRPr="00285AF1">
      <w:rPr>
        <w:rFonts w:ascii="Times New Roman" w:eastAsia="楷体" w:hAnsi="Times New Roman" w:hint="eastAsia"/>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599BF" w14:textId="77777777" w:rsidR="00BD6AB0" w:rsidRDefault="00BD6AB0" w:rsidP="00BD6AB0">
    <w:pPr>
      <w:pStyle w:val="a7"/>
      <w:pBdr>
        <w:bottom w:val="single" w:sz="4" w:space="1" w:color="auto"/>
      </w:pBdr>
      <w:spacing w:afterLines="20" w:after="48"/>
      <w:jc w:val="right"/>
    </w:pPr>
    <w:r w:rsidRPr="00BD6AB0">
      <w:rPr>
        <w:rFonts w:ascii="楷体" w:eastAsia="楷体" w:hAnsi="宋体"/>
        <w:sz w:val="21"/>
        <w:szCs w:val="21"/>
      </w:rPr>
      <w:t>基于</w:t>
    </w:r>
    <w:r w:rsidRPr="00BD6AB0">
      <w:rPr>
        <w:rFonts w:ascii="楷体" w:eastAsia="楷体" w:hAnsi="宋体"/>
        <w:sz w:val="21"/>
        <w:szCs w:val="21"/>
      </w:rPr>
      <w:t>“</w:t>
    </w:r>
    <w:r w:rsidRPr="00BD6AB0">
      <w:rPr>
        <w:rFonts w:ascii="楷体" w:eastAsia="楷体" w:hAnsi="宋体"/>
        <w:sz w:val="21"/>
        <w:szCs w:val="21"/>
      </w:rPr>
      <w:t>枫桥经验</w:t>
    </w:r>
    <w:r w:rsidRPr="00BD6AB0">
      <w:rPr>
        <w:rFonts w:ascii="楷体" w:eastAsia="楷体" w:hAnsi="宋体"/>
        <w:sz w:val="21"/>
        <w:szCs w:val="21"/>
      </w:rPr>
      <w:t>”</w:t>
    </w:r>
    <w:r w:rsidRPr="00BD6AB0">
      <w:rPr>
        <w:rFonts w:ascii="楷体" w:eastAsia="楷体" w:hAnsi="宋体"/>
        <w:sz w:val="21"/>
        <w:szCs w:val="21"/>
      </w:rPr>
      <w:t>的新时代首都基层社会治理研究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83BA5" w14:textId="77777777" w:rsidR="00285AF1" w:rsidRDefault="00285AF1">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E926FDF"/>
    <w:multiLevelType w:val="singleLevel"/>
    <w:tmpl w:val="DE926FDF"/>
    <w:lvl w:ilvl="0">
      <w:start w:val="1"/>
      <w:numFmt w:val="chineseCounting"/>
      <w:suff w:val="nothing"/>
      <w:lvlText w:val="%1、"/>
      <w:lvlJc w:val="left"/>
      <w:rPr>
        <w:rFonts w:hint="eastAsia"/>
      </w:rPr>
    </w:lvl>
  </w:abstractNum>
  <w:num w:numId="1" w16cid:durableId="20538410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4808"/>
    <w:rsid w:val="000058C1"/>
    <w:rsid w:val="0002625B"/>
    <w:rsid w:val="00040ACC"/>
    <w:rsid w:val="0005031F"/>
    <w:rsid w:val="00092D6F"/>
    <w:rsid w:val="000C26A2"/>
    <w:rsid w:val="000C3FBD"/>
    <w:rsid w:val="00100BD1"/>
    <w:rsid w:val="0011351C"/>
    <w:rsid w:val="00190219"/>
    <w:rsid w:val="001C7AD4"/>
    <w:rsid w:val="001E690E"/>
    <w:rsid w:val="001F6321"/>
    <w:rsid w:val="00202245"/>
    <w:rsid w:val="00217062"/>
    <w:rsid w:val="00230477"/>
    <w:rsid w:val="002841F8"/>
    <w:rsid w:val="00285AF1"/>
    <w:rsid w:val="00292656"/>
    <w:rsid w:val="002953C7"/>
    <w:rsid w:val="002974A9"/>
    <w:rsid w:val="00341814"/>
    <w:rsid w:val="0034231F"/>
    <w:rsid w:val="00386499"/>
    <w:rsid w:val="003A718B"/>
    <w:rsid w:val="003B03D8"/>
    <w:rsid w:val="003B5486"/>
    <w:rsid w:val="003C0386"/>
    <w:rsid w:val="003D32C2"/>
    <w:rsid w:val="00467418"/>
    <w:rsid w:val="004D14EF"/>
    <w:rsid w:val="00565ECC"/>
    <w:rsid w:val="005A1A3B"/>
    <w:rsid w:val="005A53B5"/>
    <w:rsid w:val="0062081F"/>
    <w:rsid w:val="00656DF8"/>
    <w:rsid w:val="00663D86"/>
    <w:rsid w:val="006930BD"/>
    <w:rsid w:val="00697C97"/>
    <w:rsid w:val="006C1C7C"/>
    <w:rsid w:val="006E57F7"/>
    <w:rsid w:val="007034B8"/>
    <w:rsid w:val="007625C4"/>
    <w:rsid w:val="00793D06"/>
    <w:rsid w:val="008065DC"/>
    <w:rsid w:val="00820D2A"/>
    <w:rsid w:val="00870DFB"/>
    <w:rsid w:val="008A3C38"/>
    <w:rsid w:val="008C4B65"/>
    <w:rsid w:val="008E599E"/>
    <w:rsid w:val="00926AEB"/>
    <w:rsid w:val="00966B86"/>
    <w:rsid w:val="0097091E"/>
    <w:rsid w:val="00991FEF"/>
    <w:rsid w:val="009A21FA"/>
    <w:rsid w:val="009C26F9"/>
    <w:rsid w:val="009D4808"/>
    <w:rsid w:val="00A05128"/>
    <w:rsid w:val="00A1278B"/>
    <w:rsid w:val="00A25A9A"/>
    <w:rsid w:val="00A71E8B"/>
    <w:rsid w:val="00A77514"/>
    <w:rsid w:val="00A81667"/>
    <w:rsid w:val="00A943BA"/>
    <w:rsid w:val="00AB5391"/>
    <w:rsid w:val="00B00BDA"/>
    <w:rsid w:val="00B16C37"/>
    <w:rsid w:val="00B44B2A"/>
    <w:rsid w:val="00B758D1"/>
    <w:rsid w:val="00B80CDB"/>
    <w:rsid w:val="00B923A9"/>
    <w:rsid w:val="00BA4B6A"/>
    <w:rsid w:val="00BD6AB0"/>
    <w:rsid w:val="00C158E0"/>
    <w:rsid w:val="00C373AE"/>
    <w:rsid w:val="00C43200"/>
    <w:rsid w:val="00C46EEA"/>
    <w:rsid w:val="00C85B00"/>
    <w:rsid w:val="00C8678F"/>
    <w:rsid w:val="00CE23B9"/>
    <w:rsid w:val="00CE2707"/>
    <w:rsid w:val="00D24D23"/>
    <w:rsid w:val="00D350BF"/>
    <w:rsid w:val="00D65E3D"/>
    <w:rsid w:val="00D701C0"/>
    <w:rsid w:val="00D76E8F"/>
    <w:rsid w:val="00DA08A9"/>
    <w:rsid w:val="00DD2AD9"/>
    <w:rsid w:val="00DF7092"/>
    <w:rsid w:val="00E35CE9"/>
    <w:rsid w:val="00EA4FB3"/>
    <w:rsid w:val="00EE079E"/>
    <w:rsid w:val="00EE5DEF"/>
    <w:rsid w:val="00F055E8"/>
    <w:rsid w:val="00F06CE8"/>
    <w:rsid w:val="00F2337E"/>
    <w:rsid w:val="00F4057E"/>
    <w:rsid w:val="00F4206D"/>
    <w:rsid w:val="00F54951"/>
    <w:rsid w:val="00F97461"/>
    <w:rsid w:val="00FB3F57"/>
    <w:rsid w:val="1270450D"/>
    <w:rsid w:val="165879B7"/>
    <w:rsid w:val="1EC7766E"/>
    <w:rsid w:val="26886034"/>
    <w:rsid w:val="28380884"/>
    <w:rsid w:val="3B8419FE"/>
    <w:rsid w:val="3DAF56AA"/>
    <w:rsid w:val="3F400856"/>
    <w:rsid w:val="49255BA7"/>
    <w:rsid w:val="4BE1010B"/>
    <w:rsid w:val="52E708C7"/>
    <w:rsid w:val="55C5653A"/>
    <w:rsid w:val="70B00070"/>
    <w:rsid w:val="752E3D92"/>
    <w:rsid w:val="7787219D"/>
    <w:rsid w:val="7B681E66"/>
    <w:rsid w:val="7CC27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E779B6"/>
  <w15:docId w15:val="{A92C288B-77EE-4A83-A1CC-09356CEEC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59"/>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paragraph" w:styleId="a9">
    <w:name w:val="footnote text"/>
    <w:basedOn w:val="a"/>
    <w:link w:val="aa"/>
    <w:uiPriority w:val="99"/>
    <w:unhideWhenUsed/>
    <w:qFormat/>
    <w:pPr>
      <w:snapToGrid w:val="0"/>
      <w:jc w:val="left"/>
    </w:pPr>
    <w:rPr>
      <w:sz w:val="18"/>
      <w:szCs w:val="18"/>
    </w:rPr>
  </w:style>
  <w:style w:type="paragraph" w:styleId="ab">
    <w:name w:val="Normal (Web)"/>
    <w:basedOn w:val="a"/>
    <w:qFormat/>
    <w:pPr>
      <w:spacing w:beforeAutospacing="1" w:afterAutospacing="1"/>
      <w:jc w:val="left"/>
    </w:pPr>
    <w:rPr>
      <w:kern w:val="0"/>
      <w:sz w:val="24"/>
    </w:rPr>
  </w:style>
  <w:style w:type="paragraph" w:styleId="1">
    <w:name w:val="index 1"/>
    <w:basedOn w:val="a"/>
    <w:next w:val="a"/>
    <w:link w:val="10"/>
    <w:qFormat/>
    <w:rPr>
      <w:rFonts w:asciiTheme="minorHAnsi" w:eastAsia="仿宋_GB2312" w:hAnsiTheme="minorHAnsi" w:cstheme="minorBidi"/>
      <w:sz w:val="32"/>
      <w:szCs w:val="32"/>
    </w:rPr>
  </w:style>
  <w:style w:type="character" w:styleId="ac">
    <w:name w:val="footnote reference"/>
    <w:basedOn w:val="a0"/>
    <w:uiPriority w:val="99"/>
    <w:unhideWhenUsed/>
    <w:qFormat/>
    <w:rPr>
      <w:vertAlign w:val="superscript"/>
    </w:rPr>
  </w:style>
  <w:style w:type="character" w:customStyle="1" w:styleId="aa">
    <w:name w:val="脚注文本 字符"/>
    <w:basedOn w:val="a0"/>
    <w:link w:val="a9"/>
    <w:uiPriority w:val="99"/>
    <w:qFormat/>
    <w:rPr>
      <w:rFonts w:ascii="Calibri" w:eastAsia="宋体" w:hAnsi="Calibri" w:cs="Times New Roman"/>
      <w:sz w:val="18"/>
      <w:szCs w:val="18"/>
    </w:rPr>
  </w:style>
  <w:style w:type="character" w:customStyle="1" w:styleId="a8">
    <w:name w:val="页眉 字符"/>
    <w:basedOn w:val="a0"/>
    <w:link w:val="a7"/>
    <w:qFormat/>
    <w:rPr>
      <w:rFonts w:ascii="Calibri" w:eastAsia="宋体" w:hAnsi="Calibri" w:cs="Times New Roman"/>
      <w:sz w:val="18"/>
      <w:szCs w:val="18"/>
    </w:rPr>
  </w:style>
  <w:style w:type="character" w:customStyle="1" w:styleId="a6">
    <w:name w:val="页脚 字符"/>
    <w:basedOn w:val="a0"/>
    <w:link w:val="a5"/>
    <w:uiPriority w:val="99"/>
    <w:qFormat/>
    <w:rPr>
      <w:rFonts w:ascii="Calibri" w:eastAsia="宋体" w:hAnsi="Calibri" w:cs="Times New Roman"/>
      <w:sz w:val="18"/>
      <w:szCs w:val="18"/>
    </w:rPr>
  </w:style>
  <w:style w:type="character" w:customStyle="1" w:styleId="10">
    <w:name w:val="索引 1 字符"/>
    <w:link w:val="1"/>
    <w:qFormat/>
    <w:rPr>
      <w:rFonts w:eastAsia="仿宋_GB2312"/>
      <w:sz w:val="32"/>
      <w:szCs w:val="32"/>
    </w:rPr>
  </w:style>
  <w:style w:type="character" w:customStyle="1" w:styleId="a4">
    <w:name w:val="批注框文本 字符"/>
    <w:basedOn w:val="a0"/>
    <w:link w:val="a3"/>
    <w:uiPriority w:val="99"/>
    <w:semiHidden/>
    <w:qFormat/>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55328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1254</Words>
  <Characters>7152</Characters>
  <Application>Microsoft Office Word</Application>
  <DocSecurity>0</DocSecurity>
  <Lines>59</Lines>
  <Paragraphs>16</Paragraphs>
  <ScaleCrop>false</ScaleCrop>
  <Company>Lenovo</Company>
  <LinksUpToDate>false</LinksUpToDate>
  <CharactersWithSpaces>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陈功勋</dc:creator>
  <cp:lastModifiedBy>huang xinchun</cp:lastModifiedBy>
  <cp:revision>122</cp:revision>
  <cp:lastPrinted>2022-09-24T02:28:00Z</cp:lastPrinted>
  <dcterms:created xsi:type="dcterms:W3CDTF">2022-06-29T04:05:00Z</dcterms:created>
  <dcterms:modified xsi:type="dcterms:W3CDTF">2022-09-25T05:55:00Z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6C70210BECC94EB3818DECCD657D6EF3</vt:lpwstr>
  </property>
</Properties>
</file>